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DEEFB" w14:textId="042F4684" w:rsidR="004B7E44" w:rsidRDefault="007B6075" w:rsidP="004B7E44">
      <w:r>
        <w:rPr>
          <w:noProof/>
        </w:rPr>
        <w:drawing>
          <wp:anchor distT="0" distB="0" distL="114300" distR="114300" simplePos="0" relativeHeight="251661312" behindDoc="1" locked="0" layoutInCell="1" allowOverlap="1" wp14:anchorId="170A46E6" wp14:editId="2ECBDA96">
            <wp:simplePos x="0" y="0"/>
            <wp:positionH relativeFrom="margin">
              <wp:posOffset>-1112520</wp:posOffset>
            </wp:positionH>
            <wp:positionV relativeFrom="page">
              <wp:posOffset>-2600325</wp:posOffset>
            </wp:positionV>
            <wp:extent cx="8534400" cy="8134350"/>
            <wp:effectExtent l="0" t="0" r="0" b="0"/>
            <wp:wrapNone/>
            <wp:docPr id="1" name="Picture 1" descr="What we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we prov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4995" cy="8134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FC89" w14:textId="1F41440D" w:rsidR="004B7E44" w:rsidRDefault="00294704">
      <w:pPr>
        <w:spacing w:after="200"/>
      </w:pPr>
      <w:r>
        <w:rPr>
          <w:noProof/>
          <w:lang w:bidi="en-GB"/>
        </w:rPr>
        <w:drawing>
          <wp:anchor distT="0" distB="0" distL="114300" distR="114300" simplePos="0" relativeHeight="251669504" behindDoc="0" locked="0" layoutInCell="1" allowOverlap="1" wp14:anchorId="414EC279" wp14:editId="162BD246">
            <wp:simplePos x="0" y="0"/>
            <wp:positionH relativeFrom="column">
              <wp:posOffset>4354830</wp:posOffset>
            </wp:positionH>
            <wp:positionV relativeFrom="paragraph">
              <wp:posOffset>3045460</wp:posOffset>
            </wp:positionV>
            <wp:extent cx="6097270" cy="6097270"/>
            <wp:effectExtent l="0" t="0" r="0" b="0"/>
            <wp:wrapNone/>
            <wp:docPr id="1821015684" name="Graphic 3" descr="A wreath with lemon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15684" name="Graphic 1821015684" descr="A wreath with lemons and leaves"/>
                    <pic:cNvPicPr/>
                  </pic:nvPicPr>
                  <pic:blipFill>
                    <a:blip r:embed="rId8">
                      <a:extLst>
                        <a:ext uri="{96DAC541-7B7A-43D3-8B79-37D633B846F1}">
                          <asvg:svgBlip xmlns:asvg="http://schemas.microsoft.com/office/drawing/2016/SVG/main" r:embed="rId9"/>
                        </a:ext>
                      </a:extLst>
                    </a:blip>
                    <a:stretch>
                      <a:fillRect/>
                    </a:stretch>
                  </pic:blipFill>
                  <pic:spPr>
                    <a:xfrm>
                      <a:off x="0" y="0"/>
                      <a:ext cx="6097270" cy="6097270"/>
                    </a:xfrm>
                    <a:prstGeom prst="rect">
                      <a:avLst/>
                    </a:prstGeom>
                  </pic:spPr>
                </pic:pic>
              </a:graphicData>
            </a:graphic>
          </wp:anchor>
        </w:drawing>
      </w:r>
      <w:r w:rsidR="002C1F17">
        <w:rPr>
          <w:noProof/>
          <w:lang w:bidi="en-GB"/>
        </w:rPr>
        <mc:AlternateContent>
          <mc:Choice Requires="wps">
            <w:drawing>
              <wp:anchor distT="0" distB="0" distL="114300" distR="114300" simplePos="0" relativeHeight="251665408" behindDoc="0" locked="0" layoutInCell="1" allowOverlap="1" wp14:anchorId="02DBDF08" wp14:editId="3F3DDC13">
                <wp:simplePos x="0" y="0"/>
                <wp:positionH relativeFrom="margin">
                  <wp:posOffset>2354579</wp:posOffset>
                </wp:positionH>
                <wp:positionV relativeFrom="paragraph">
                  <wp:posOffset>7236460</wp:posOffset>
                </wp:positionV>
                <wp:extent cx="2638425" cy="6051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2638425" cy="605155"/>
                        </a:xfrm>
                        <a:prstGeom prst="rect">
                          <a:avLst/>
                        </a:prstGeom>
                        <a:noFill/>
                        <a:ln w="6350">
                          <a:noFill/>
                        </a:ln>
                      </wps:spPr>
                      <wps:txbx>
                        <w:txbxContent>
                          <w:p w14:paraId="7569DD8A" w14:textId="0235E875" w:rsidR="00E94854" w:rsidRPr="00294704" w:rsidRDefault="002C1F17" w:rsidP="00E94854">
                            <w:pPr>
                              <w:rPr>
                                <w:color w:val="BEDE8D" w:themeColor="accent2" w:themeTint="99"/>
                              </w:rPr>
                            </w:pPr>
                            <w:r w:rsidRPr="00294704">
                              <w:rPr>
                                <w:color w:val="BEDE8D" w:themeColor="accent2" w:themeTint="99"/>
                              </w:rPr>
                              <w:t>01435863119</w:t>
                            </w:r>
                          </w:p>
                          <w:p w14:paraId="32C052F8" w14:textId="77777777" w:rsidR="002C1F17" w:rsidRPr="002C1F17" w:rsidRDefault="002C1F17" w:rsidP="002C1F17">
                            <w:pPr>
                              <w:rPr>
                                <w:color w:val="BEDE8D" w:themeColor="accent2" w:themeTint="99"/>
                              </w:rPr>
                            </w:pPr>
                            <w:r w:rsidRPr="002C1F17">
                              <w:rPr>
                                <w:color w:val="BEDE8D" w:themeColor="accent2" w:themeTint="99"/>
                              </w:rPr>
                              <w:t>services@Tinkershatch.co.uk</w:t>
                            </w:r>
                          </w:p>
                          <w:p w14:paraId="7964EF2A" w14:textId="4094078E" w:rsidR="00E94854" w:rsidRPr="004B7E44" w:rsidRDefault="00E94854" w:rsidP="00E948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BDF08" id="_x0000_t202" coordsize="21600,21600" o:spt="202" path="m,l,21600r21600,l21600,xe">
                <v:stroke joinstyle="miter"/>
                <v:path gradientshapeok="t" o:connecttype="rect"/>
              </v:shapetype>
              <v:shape id="Text Box 10" o:spid="_x0000_s1026" type="#_x0000_t202" style="position:absolute;margin-left:185.4pt;margin-top:569.8pt;width:207.75pt;height:47.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" filled="f" stroked="f" strokeweight=".5pt">
                <v:textbox>
                  <w:txbxContent>
                    <w:p w14:paraId="7569DD8A" w14:textId="0235E875" w:rsidR="00E94854" w:rsidRPr="00294704" w:rsidRDefault="002C1F17" w:rsidP="00E94854">
                      <w:pPr>
                        <w:rPr>
                          <w:color w:val="BEDE8D" w:themeColor="accent2" w:themeTint="99"/>
                        </w:rPr>
                      </w:pPr>
                      <w:r w:rsidRPr="00294704">
                        <w:rPr>
                          <w:color w:val="BEDE8D" w:themeColor="accent2" w:themeTint="99"/>
                        </w:rPr>
                        <w:t>01435863119</w:t>
                      </w:r>
                    </w:p>
                    <w:p w14:paraId="32C052F8" w14:textId="77777777" w:rsidR="002C1F17" w:rsidRPr="002C1F17" w:rsidRDefault="002C1F17" w:rsidP="002C1F17">
                      <w:pPr>
                        <w:rPr>
                          <w:color w:val="BEDE8D" w:themeColor="accent2" w:themeTint="99"/>
                        </w:rPr>
                      </w:pPr>
                      <w:r w:rsidRPr="002C1F17">
                        <w:rPr>
                          <w:color w:val="BEDE8D" w:themeColor="accent2" w:themeTint="99"/>
                        </w:rPr>
                        <w:t>services@Tinkershatch.co.uk</w:t>
                      </w:r>
                    </w:p>
                    <w:p w14:paraId="7964EF2A" w14:textId="4094078E" w:rsidR="00E94854" w:rsidRPr="004B7E44" w:rsidRDefault="00E94854" w:rsidP="00E94854"/>
                  </w:txbxContent>
                </v:textbox>
                <w10:wrap anchorx="margin"/>
              </v:shape>
            </w:pict>
          </mc:Fallback>
        </mc:AlternateContent>
      </w:r>
      <w:r w:rsidR="002C1F17">
        <w:rPr>
          <w:noProof/>
          <w:lang w:bidi="en-GB"/>
        </w:rPr>
        <mc:AlternateContent>
          <mc:Choice Requires="wps">
            <w:drawing>
              <wp:anchor distT="0" distB="0" distL="114300" distR="114300" simplePos="0" relativeHeight="251666432" behindDoc="0" locked="0" layoutInCell="1" allowOverlap="1" wp14:anchorId="018AE868" wp14:editId="31FD4CDF">
                <wp:simplePos x="0" y="0"/>
                <wp:positionH relativeFrom="column">
                  <wp:posOffset>-483870</wp:posOffset>
                </wp:positionH>
                <wp:positionV relativeFrom="paragraph">
                  <wp:posOffset>7245985</wp:posOffset>
                </wp:positionV>
                <wp:extent cx="2647950" cy="6051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647950" cy="605155"/>
                        </a:xfrm>
                        <a:prstGeom prst="rect">
                          <a:avLst/>
                        </a:prstGeom>
                        <a:noFill/>
                        <a:ln w="6350">
                          <a:noFill/>
                        </a:ln>
                      </wps:spPr>
                      <wps:txbx>
                        <w:txbxContent>
                          <w:p w14:paraId="14323012" w14:textId="13B15406" w:rsidR="00E94854" w:rsidRPr="00294704" w:rsidRDefault="002C1F17" w:rsidP="00E94854">
                            <w:pPr>
                              <w:rPr>
                                <w:color w:val="BEDE8D" w:themeColor="accent2" w:themeTint="99"/>
                              </w:rPr>
                            </w:pPr>
                            <w:r w:rsidRPr="00294704">
                              <w:rPr>
                                <w:color w:val="BEDE8D" w:themeColor="accent2" w:themeTint="99"/>
                                <w:lang w:bidi="en-GB"/>
                              </w:rPr>
                              <w:t>New Pond Hill, Cross in Hand</w:t>
                            </w:r>
                          </w:p>
                          <w:p w14:paraId="646AEF44" w14:textId="779F2B06" w:rsidR="00E94854" w:rsidRPr="00294704" w:rsidRDefault="002C1F17" w:rsidP="00E94854">
                            <w:pPr>
                              <w:rPr>
                                <w:color w:val="BEDE8D" w:themeColor="accent2" w:themeTint="99"/>
                              </w:rPr>
                            </w:pPr>
                            <w:r w:rsidRPr="00294704">
                              <w:rPr>
                                <w:color w:val="BEDE8D" w:themeColor="accent2" w:themeTint="99"/>
                                <w:lang w:bidi="en-GB"/>
                              </w:rPr>
                              <w:t>Heathfield</w:t>
                            </w:r>
                            <w:r w:rsidR="00E94854" w:rsidRPr="00294704">
                              <w:rPr>
                                <w:color w:val="BEDE8D" w:themeColor="accent2" w:themeTint="99"/>
                                <w:lang w:bidi="en-GB"/>
                              </w:rPr>
                              <w:t xml:space="preserve">, </w:t>
                            </w:r>
                            <w:r w:rsidRPr="00294704">
                              <w:rPr>
                                <w:color w:val="BEDE8D" w:themeColor="accent2" w:themeTint="99"/>
                                <w:lang w:bidi="en-GB"/>
                              </w:rPr>
                              <w:t>TN210LX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E868" id="Text Box 7" o:spid="_x0000_s1027" type="#_x0000_t202" style="position:absolute;margin-left:-38.1pt;margin-top:570.55pt;width:208.5pt;height:4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2FFwIAADM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" filled="f" stroked="f" strokeweight=".5pt">
                <v:textbox>
                  <w:txbxContent>
                    <w:p w14:paraId="14323012" w14:textId="13B15406" w:rsidR="00E94854" w:rsidRPr="00294704" w:rsidRDefault="002C1F17" w:rsidP="00E94854">
                      <w:pPr>
                        <w:rPr>
                          <w:color w:val="BEDE8D" w:themeColor="accent2" w:themeTint="99"/>
                        </w:rPr>
                      </w:pPr>
                      <w:r w:rsidRPr="00294704">
                        <w:rPr>
                          <w:color w:val="BEDE8D" w:themeColor="accent2" w:themeTint="99"/>
                          <w:lang w:bidi="en-GB"/>
                        </w:rPr>
                        <w:t>New Pond Hill, Cross in Hand</w:t>
                      </w:r>
                    </w:p>
                    <w:p w14:paraId="646AEF44" w14:textId="779F2B06" w:rsidR="00E94854" w:rsidRPr="00294704" w:rsidRDefault="002C1F17" w:rsidP="00E94854">
                      <w:pPr>
                        <w:rPr>
                          <w:color w:val="BEDE8D" w:themeColor="accent2" w:themeTint="99"/>
                        </w:rPr>
                      </w:pPr>
                      <w:r w:rsidRPr="00294704">
                        <w:rPr>
                          <w:color w:val="BEDE8D" w:themeColor="accent2" w:themeTint="99"/>
                          <w:lang w:bidi="en-GB"/>
                        </w:rPr>
                        <w:t>Heathfield</w:t>
                      </w:r>
                      <w:r w:rsidR="00E94854" w:rsidRPr="00294704">
                        <w:rPr>
                          <w:color w:val="BEDE8D" w:themeColor="accent2" w:themeTint="99"/>
                          <w:lang w:bidi="en-GB"/>
                        </w:rPr>
                        <w:t xml:space="preserve">, </w:t>
                      </w:r>
                      <w:r w:rsidRPr="00294704">
                        <w:rPr>
                          <w:color w:val="BEDE8D" w:themeColor="accent2" w:themeTint="99"/>
                          <w:lang w:bidi="en-GB"/>
                        </w:rPr>
                        <w:t>TN210LX</w:t>
                      </w:r>
                    </w:p>
                  </w:txbxContent>
                </v:textbox>
              </v:shape>
            </w:pict>
          </mc:Fallback>
        </mc:AlternateContent>
      </w:r>
      <w:r w:rsidR="002C1F17">
        <w:rPr>
          <w:noProof/>
          <w:lang w:bidi="en-GB"/>
        </w:rPr>
        <mc:AlternateContent>
          <mc:Choice Requires="wps">
            <w:drawing>
              <wp:anchor distT="0" distB="0" distL="114300" distR="114300" simplePos="0" relativeHeight="251659264" behindDoc="0" locked="0" layoutInCell="1" allowOverlap="1" wp14:anchorId="6D9C1237" wp14:editId="3CBBCC5C">
                <wp:simplePos x="0" y="0"/>
                <wp:positionH relativeFrom="margin">
                  <wp:align>center</wp:align>
                </wp:positionH>
                <wp:positionV relativeFrom="page">
                  <wp:posOffset>3799840</wp:posOffset>
                </wp:positionV>
                <wp:extent cx="7686675" cy="6086475"/>
                <wp:effectExtent l="0" t="0" r="9525" b="9525"/>
                <wp:wrapNone/>
                <wp:docPr id="2" name="Rectangle 2" descr="coloured rectangle"/>
                <wp:cNvGraphicFramePr/>
                <a:graphic xmlns:a="http://schemas.openxmlformats.org/drawingml/2006/main">
                  <a:graphicData uri="http://schemas.microsoft.com/office/word/2010/wordprocessingShape">
                    <wps:wsp>
                      <wps:cNvSpPr/>
                      <wps:spPr>
                        <a:xfrm>
                          <a:off x="0" y="0"/>
                          <a:ext cx="7686675" cy="6086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0F0F" id="Rectangle 2" o:spid="_x0000_s1026" alt="coloured rectangle" style="position:absolute;margin-left:0;margin-top:299.2pt;width:605.25pt;height:47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" fillcolor="#a4063e [3204]" stroked="f" strokeweight="2pt">
                <w10:wrap anchorx="margin" anchory="page"/>
              </v:rect>
            </w:pict>
          </mc:Fallback>
        </mc:AlternateContent>
      </w:r>
      <w:r w:rsidR="00E94854">
        <w:rPr>
          <w:noProof/>
        </w:rPr>
        <w:drawing>
          <wp:anchor distT="0" distB="0" distL="114300" distR="114300" simplePos="0" relativeHeight="251668480" behindDoc="0" locked="0" layoutInCell="1" allowOverlap="1" wp14:anchorId="5203C5CB" wp14:editId="18FD9578">
            <wp:simplePos x="0" y="0"/>
            <wp:positionH relativeFrom="column">
              <wp:posOffset>-436245</wp:posOffset>
            </wp:positionH>
            <wp:positionV relativeFrom="paragraph">
              <wp:posOffset>8027035</wp:posOffset>
            </wp:positionV>
            <wp:extent cx="1413711" cy="895350"/>
            <wp:effectExtent l="0" t="0" r="0" b="0"/>
            <wp:wrapNone/>
            <wp:docPr id="2076315088" name="Picture 1"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5088" name="Picture 1" descr="A close up of a leaf&#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13711" cy="895350"/>
                    </a:xfrm>
                    <a:prstGeom prst="rect">
                      <a:avLst/>
                    </a:prstGeom>
                  </pic:spPr>
                </pic:pic>
              </a:graphicData>
            </a:graphic>
            <wp14:sizeRelH relativeFrom="margin">
              <wp14:pctWidth>0</wp14:pctWidth>
            </wp14:sizeRelH>
            <wp14:sizeRelV relativeFrom="margin">
              <wp14:pctHeight>0</wp14:pctHeight>
            </wp14:sizeRelV>
          </wp:anchor>
        </w:drawing>
      </w:r>
      <w:r w:rsidR="00E94854">
        <w:rPr>
          <w:noProof/>
          <w:lang w:bidi="en-GB"/>
        </w:rPr>
        <mc:AlternateContent>
          <mc:Choice Requires="wps">
            <w:drawing>
              <wp:anchor distT="0" distB="0" distL="114300" distR="114300" simplePos="0" relativeHeight="251664384" behindDoc="0" locked="0" layoutInCell="1" allowOverlap="1" wp14:anchorId="40AABB68" wp14:editId="42E11BDF">
                <wp:simplePos x="0" y="0"/>
                <wp:positionH relativeFrom="column">
                  <wp:posOffset>-436245</wp:posOffset>
                </wp:positionH>
                <wp:positionV relativeFrom="paragraph">
                  <wp:posOffset>5563870</wp:posOffset>
                </wp:positionV>
                <wp:extent cx="2842054" cy="469557"/>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063757DB" w14:textId="6C62F92F" w:rsidR="00E94854" w:rsidRPr="004B7E44" w:rsidRDefault="00E94854" w:rsidP="00E94854">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ABB68" id="Text Box 6" o:spid="_x0000_s1028" type="#_x0000_t202" style="position:absolute;margin-left:-34.35pt;margin-top:438.1pt;width:223.8pt;height:3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zHAIAADMEAAAOAAAAZHJzL2Uyb0RvYy54bWysU8tu2zAQvBfoPxC815JV2Uk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" filled="f" stroked="f" strokeweight=".5pt">
                <v:textbox>
                  <w:txbxContent>
                    <w:p w14:paraId="063757DB" w14:textId="6C62F92F" w:rsidR="00E94854" w:rsidRPr="004B7E44" w:rsidRDefault="00E94854" w:rsidP="00E94854">
                      <w:pPr>
                        <w:pStyle w:val="Heading1"/>
                      </w:pPr>
                    </w:p>
                  </w:txbxContent>
                </v:textbox>
              </v:shape>
            </w:pict>
          </mc:Fallback>
        </mc:AlternateContent>
      </w:r>
      <w:r w:rsidR="00E94854">
        <w:rPr>
          <w:noProof/>
        </w:rPr>
        <w:drawing>
          <wp:anchor distT="0" distB="0" distL="114300" distR="114300" simplePos="0" relativeHeight="251667456" behindDoc="1" locked="0" layoutInCell="1" allowOverlap="1" wp14:anchorId="04D653D7" wp14:editId="7B9AD050">
            <wp:simplePos x="0" y="0"/>
            <wp:positionH relativeFrom="page">
              <wp:align>right</wp:align>
            </wp:positionH>
            <wp:positionV relativeFrom="page">
              <wp:posOffset>5514975</wp:posOffset>
            </wp:positionV>
            <wp:extent cx="7581265" cy="5685790"/>
            <wp:effectExtent l="0" t="0" r="635" b="0"/>
            <wp:wrapNone/>
            <wp:docPr id="238425544" name="Picture 2" descr="What we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we prov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265" cy="568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854">
        <w:rPr>
          <w:noProof/>
          <w:lang w:bidi="en-GB"/>
        </w:rPr>
        <mc:AlternateContent>
          <mc:Choice Requires="wps">
            <w:drawing>
              <wp:anchor distT="0" distB="0" distL="114300" distR="114300" simplePos="0" relativeHeight="251663360" behindDoc="0" locked="0" layoutInCell="1" allowOverlap="1" wp14:anchorId="0F3EA28C" wp14:editId="384FB929">
                <wp:simplePos x="0" y="0"/>
                <wp:positionH relativeFrom="column">
                  <wp:posOffset>-474345</wp:posOffset>
                </wp:positionH>
                <wp:positionV relativeFrom="paragraph">
                  <wp:posOffset>4779010</wp:posOffset>
                </wp:positionV>
                <wp:extent cx="5138670" cy="746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6F7720A0" w14:textId="4805CCCD" w:rsidR="007B6075" w:rsidRPr="00E94854" w:rsidRDefault="00E94854" w:rsidP="007B6075">
                            <w:pPr>
                              <w:pStyle w:val="Subtitle"/>
                              <w:rPr>
                                <w:color w:val="BEDE8D" w:themeColor="accent2" w:themeTint="99"/>
                              </w:rPr>
                            </w:pPr>
                            <w:r w:rsidRPr="00E94854">
                              <w:rPr>
                                <w:color w:val="BEDE8D" w:themeColor="accent2" w:themeTint="99"/>
                                <w:lang w:bidi="en-GB"/>
                              </w:rPr>
                              <w:t>2025 - 2028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A28C" id="Text Box 3" o:spid="_x0000_s1029" type="#_x0000_t202" style="position:absolute;margin-left:-37.35pt;margin-top:376.3pt;width:404.6pt;height:5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pUGg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" filled="f" stroked="f" strokeweight=".5pt">
                <v:textbox>
                  <w:txbxContent>
                    <w:p w14:paraId="6F7720A0" w14:textId="4805CCCD" w:rsidR="007B6075" w:rsidRPr="00E94854" w:rsidRDefault="00E94854" w:rsidP="007B6075">
                      <w:pPr>
                        <w:pStyle w:val="Subtitle"/>
                        <w:rPr>
                          <w:color w:val="BEDE8D" w:themeColor="accent2" w:themeTint="99"/>
                        </w:rPr>
                      </w:pPr>
                      <w:r w:rsidRPr="00E94854">
                        <w:rPr>
                          <w:color w:val="BEDE8D" w:themeColor="accent2" w:themeTint="99"/>
                          <w:lang w:bidi="en-GB"/>
                        </w:rPr>
                        <w:t>2025 - 2028</w:t>
                      </w:r>
                    </w:p>
                  </w:txbxContent>
                </v:textbox>
              </v:shape>
            </w:pict>
          </mc:Fallback>
        </mc:AlternateContent>
      </w:r>
      <w:r w:rsidR="00E94854">
        <w:rPr>
          <w:noProof/>
          <w:lang w:bidi="en-GB"/>
        </w:rPr>
        <mc:AlternateContent>
          <mc:Choice Requires="wps">
            <w:drawing>
              <wp:anchor distT="0" distB="0" distL="114300" distR="114300" simplePos="0" relativeHeight="251662336" behindDoc="0" locked="0" layoutInCell="1" allowOverlap="1" wp14:anchorId="7C0C6F83" wp14:editId="67E18D1F">
                <wp:simplePos x="0" y="0"/>
                <wp:positionH relativeFrom="column">
                  <wp:posOffset>-541020</wp:posOffset>
                </wp:positionH>
                <wp:positionV relativeFrom="paragraph">
                  <wp:posOffset>3283585</wp:posOffset>
                </wp:positionV>
                <wp:extent cx="5138670" cy="1506829"/>
                <wp:effectExtent l="0" t="0" r="0" b="0"/>
                <wp:wrapNone/>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3604E425" w14:textId="3F01FA9B" w:rsidR="00E94854" w:rsidRPr="00E94854" w:rsidRDefault="00E94854" w:rsidP="007B6075">
                            <w:pPr>
                              <w:pStyle w:val="Title"/>
                              <w:rPr>
                                <w:color w:val="BEDE8D" w:themeColor="accent2" w:themeTint="99"/>
                                <w:lang w:bidi="en-GB"/>
                              </w:rPr>
                            </w:pPr>
                            <w:r w:rsidRPr="00E94854">
                              <w:rPr>
                                <w:color w:val="BEDE8D" w:themeColor="accent2" w:themeTint="99"/>
                                <w:lang w:bidi="en-GB"/>
                              </w:rPr>
                              <w:t xml:space="preserve">Tinkers Hatch green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C6F83" id="Text Box 8" o:spid="_x0000_s1030" type="#_x0000_t202" style="position:absolute;margin-left:-42.6pt;margin-top:258.55pt;width:404.6pt;height:118.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" filled="f" stroked="f" strokeweight=".5pt">
                <v:textbox>
                  <w:txbxContent>
                    <w:p w14:paraId="3604E425" w14:textId="3F01FA9B" w:rsidR="00E94854" w:rsidRPr="00E94854" w:rsidRDefault="00E94854" w:rsidP="007B6075">
                      <w:pPr>
                        <w:pStyle w:val="Title"/>
                        <w:rPr>
                          <w:color w:val="BEDE8D" w:themeColor="accent2" w:themeTint="99"/>
                          <w:lang w:bidi="en-GB"/>
                        </w:rPr>
                      </w:pPr>
                      <w:r w:rsidRPr="00E94854">
                        <w:rPr>
                          <w:color w:val="BEDE8D" w:themeColor="accent2" w:themeTint="99"/>
                          <w:lang w:bidi="en-GB"/>
                        </w:rPr>
                        <w:t xml:space="preserve">Tinkers Hatch green plan </w:t>
                      </w:r>
                    </w:p>
                  </w:txbxContent>
                </v:textbox>
              </v:shape>
            </w:pict>
          </mc:Fallback>
        </mc:AlternateContent>
      </w:r>
      <w:r w:rsidR="004B7E44">
        <w:rPr>
          <w:lang w:bidi="en-GB"/>
        </w:rPr>
        <w:br w:type="page"/>
      </w:r>
    </w:p>
    <w:p w14:paraId="4EC56514" w14:textId="36C90151" w:rsidR="0017068B" w:rsidRDefault="0017068B" w:rsidP="004B7E44">
      <w:pPr>
        <w:pStyle w:val="Heading2"/>
        <w:spacing w:after="500"/>
      </w:pPr>
    </w:p>
    <w:p w14:paraId="38A48A58" w14:textId="681CEDD8" w:rsidR="0017068B" w:rsidRDefault="0017068B" w:rsidP="004B7E44">
      <w:pPr>
        <w:pStyle w:val="Heading2"/>
        <w:spacing w:after="500"/>
      </w:pPr>
    </w:p>
    <w:p w14:paraId="002CEE04" w14:textId="21EA41DB" w:rsidR="00E619C2" w:rsidRDefault="00E619C2" w:rsidP="004B7E44">
      <w:pPr>
        <w:pStyle w:val="Heading2"/>
        <w:spacing w:after="500"/>
      </w:pPr>
    </w:p>
    <w:p w14:paraId="06C5D616" w14:textId="542CDDC1" w:rsidR="004B7E44" w:rsidRDefault="00294704" w:rsidP="004B7E44">
      <w:pPr>
        <w:pStyle w:val="Heading2"/>
        <w:spacing w:after="500"/>
      </w:pPr>
      <w:r>
        <w:t xml:space="preserve">Tinkers Hatch Green Plan </w:t>
      </w:r>
    </w:p>
    <w:p w14:paraId="6EB2B3F3" w14:textId="1FB6E736" w:rsidR="004B7E44" w:rsidRPr="00294704" w:rsidRDefault="00294704" w:rsidP="004B7E44">
      <w:pPr>
        <w:pStyle w:val="Heading3"/>
        <w:rPr>
          <w:b/>
          <w:i w:val="0"/>
          <w:color w:val="4A671E" w:themeColor="accent2" w:themeShade="80"/>
          <w:sz w:val="44"/>
        </w:rPr>
      </w:pPr>
      <w:r w:rsidRPr="00294704">
        <w:rPr>
          <w:b/>
          <w:i w:val="0"/>
          <w:color w:val="4A671E" w:themeColor="accent2" w:themeShade="80"/>
          <w:sz w:val="44"/>
        </w:rPr>
        <w:t>Contents</w:t>
      </w:r>
    </w:p>
    <w:p w14:paraId="58AE66B0" w14:textId="0695D79D" w:rsidR="004B7E44" w:rsidRDefault="004B7E44" w:rsidP="004B7E44">
      <w:pPr>
        <w:rPr>
          <w:rFonts w:eastAsia="Times New Roman"/>
        </w:rPr>
      </w:pPr>
    </w:p>
    <w:p w14:paraId="2D80956F" w14:textId="4E893B7B" w:rsidR="00294704" w:rsidRPr="0017068B" w:rsidRDefault="00294704" w:rsidP="00294704">
      <w:pPr>
        <w:pStyle w:val="ListParagraph"/>
        <w:numPr>
          <w:ilvl w:val="0"/>
          <w:numId w:val="5"/>
        </w:numPr>
        <w:rPr>
          <w:rFonts w:eastAsia="Times New Roman"/>
          <w:color w:val="auto"/>
        </w:rPr>
      </w:pPr>
      <w:r w:rsidRPr="0017068B">
        <w:rPr>
          <w:rFonts w:eastAsia="Times New Roman"/>
          <w:color w:val="auto"/>
        </w:rPr>
        <w:t>Foreword</w:t>
      </w:r>
      <w:r w:rsidR="00464952">
        <w:rPr>
          <w:rFonts w:eastAsia="Times New Roman"/>
          <w:color w:val="auto"/>
        </w:rPr>
        <w:t xml:space="preserve"> ……………………………………………………………………………………………………………….…</w:t>
      </w:r>
      <w:r w:rsidR="00464952" w:rsidRPr="00464952">
        <w:rPr>
          <w:rFonts w:eastAsia="Times New Roman"/>
          <w:color w:val="auto"/>
          <w:sz w:val="24"/>
          <w:szCs w:val="20"/>
        </w:rPr>
        <w:t>Pg 3</w:t>
      </w:r>
    </w:p>
    <w:p w14:paraId="31EE2EFF" w14:textId="01BBCFF4" w:rsidR="00294704" w:rsidRPr="0017068B" w:rsidRDefault="00294704" w:rsidP="00294704">
      <w:pPr>
        <w:pStyle w:val="ListParagraph"/>
        <w:numPr>
          <w:ilvl w:val="0"/>
          <w:numId w:val="5"/>
        </w:numPr>
        <w:rPr>
          <w:rFonts w:eastAsia="Times New Roman"/>
          <w:color w:val="auto"/>
        </w:rPr>
      </w:pPr>
      <w:r w:rsidRPr="0017068B">
        <w:rPr>
          <w:rFonts w:eastAsia="Times New Roman"/>
          <w:color w:val="auto"/>
        </w:rPr>
        <w:t>About us</w:t>
      </w:r>
      <w:r w:rsidR="00464952">
        <w:rPr>
          <w:rFonts w:eastAsia="Times New Roman"/>
          <w:color w:val="auto"/>
        </w:rPr>
        <w:t xml:space="preserve"> …………………………………………………………………………………………………………….….…</w:t>
      </w:r>
      <w:r w:rsidR="00464952" w:rsidRPr="00464952">
        <w:rPr>
          <w:rFonts w:eastAsia="Times New Roman"/>
          <w:color w:val="auto"/>
          <w:sz w:val="24"/>
          <w:szCs w:val="20"/>
        </w:rPr>
        <w:t>Pg 4</w:t>
      </w:r>
    </w:p>
    <w:p w14:paraId="392C6C53" w14:textId="7DD331BE" w:rsidR="00294704" w:rsidRPr="0017068B" w:rsidRDefault="00294704" w:rsidP="00294704">
      <w:pPr>
        <w:pStyle w:val="ListParagraph"/>
        <w:numPr>
          <w:ilvl w:val="0"/>
          <w:numId w:val="5"/>
        </w:numPr>
        <w:rPr>
          <w:rFonts w:eastAsia="Times New Roman"/>
          <w:color w:val="auto"/>
        </w:rPr>
      </w:pPr>
      <w:r w:rsidRPr="0017068B">
        <w:rPr>
          <w:rFonts w:eastAsia="Times New Roman"/>
          <w:color w:val="auto"/>
        </w:rPr>
        <w:t>Vision</w:t>
      </w:r>
      <w:r w:rsidR="00464952">
        <w:rPr>
          <w:rFonts w:eastAsia="Times New Roman"/>
          <w:color w:val="auto"/>
        </w:rPr>
        <w:t xml:space="preserve"> ………………………………………………………………………………………………………………….…</w:t>
      </w:r>
      <w:proofErr w:type="gramStart"/>
      <w:r w:rsidR="00464952">
        <w:rPr>
          <w:rFonts w:eastAsia="Times New Roman"/>
          <w:color w:val="auto"/>
        </w:rPr>
        <w:t>….</w:t>
      </w:r>
      <w:r w:rsidR="00464952" w:rsidRPr="00464952">
        <w:rPr>
          <w:rFonts w:eastAsia="Times New Roman"/>
          <w:color w:val="auto"/>
          <w:sz w:val="24"/>
          <w:szCs w:val="20"/>
        </w:rPr>
        <w:t>Pg</w:t>
      </w:r>
      <w:proofErr w:type="gramEnd"/>
      <w:r w:rsidR="00464952" w:rsidRPr="00464952">
        <w:rPr>
          <w:rFonts w:eastAsia="Times New Roman"/>
          <w:color w:val="auto"/>
          <w:sz w:val="24"/>
          <w:szCs w:val="20"/>
        </w:rPr>
        <w:t xml:space="preserve"> 5</w:t>
      </w:r>
    </w:p>
    <w:p w14:paraId="51663ECB" w14:textId="74E3344E" w:rsidR="00294704" w:rsidRPr="0017068B" w:rsidRDefault="00294704" w:rsidP="00294704">
      <w:pPr>
        <w:pStyle w:val="ListParagraph"/>
        <w:numPr>
          <w:ilvl w:val="0"/>
          <w:numId w:val="5"/>
        </w:numPr>
        <w:rPr>
          <w:rFonts w:eastAsia="Times New Roman"/>
          <w:color w:val="auto"/>
        </w:rPr>
      </w:pPr>
      <w:r w:rsidRPr="0017068B">
        <w:rPr>
          <w:rFonts w:eastAsia="Times New Roman"/>
          <w:color w:val="auto"/>
        </w:rPr>
        <w:t>Commitments</w:t>
      </w:r>
      <w:r w:rsidR="00464952">
        <w:rPr>
          <w:rFonts w:eastAsia="Times New Roman"/>
          <w:color w:val="auto"/>
        </w:rPr>
        <w:t xml:space="preserve"> …………………………………………………………………………………………………………</w:t>
      </w:r>
      <w:r w:rsidR="00464952" w:rsidRPr="00464952">
        <w:rPr>
          <w:rFonts w:eastAsia="Times New Roman"/>
          <w:color w:val="auto"/>
          <w:sz w:val="24"/>
          <w:szCs w:val="20"/>
        </w:rPr>
        <w:t>Pg 6</w:t>
      </w:r>
    </w:p>
    <w:p w14:paraId="12098E7E" w14:textId="205B9801" w:rsidR="00294704" w:rsidRPr="0017068B" w:rsidRDefault="00294704" w:rsidP="00294704">
      <w:pPr>
        <w:pStyle w:val="ListParagraph"/>
        <w:numPr>
          <w:ilvl w:val="0"/>
          <w:numId w:val="5"/>
        </w:numPr>
        <w:rPr>
          <w:rFonts w:eastAsia="Times New Roman"/>
          <w:color w:val="auto"/>
        </w:rPr>
      </w:pPr>
      <w:r w:rsidRPr="0017068B">
        <w:rPr>
          <w:rFonts w:eastAsia="Times New Roman"/>
          <w:color w:val="auto"/>
        </w:rPr>
        <w:t>Road Map</w:t>
      </w:r>
      <w:r w:rsidR="00464952">
        <w:rPr>
          <w:rFonts w:eastAsia="Times New Roman"/>
          <w:color w:val="auto"/>
        </w:rPr>
        <w:t xml:space="preserve"> …………………………………………………………………………………………………………………</w:t>
      </w:r>
      <w:r w:rsidR="00464952" w:rsidRPr="00464952">
        <w:rPr>
          <w:rFonts w:eastAsia="Times New Roman"/>
          <w:color w:val="auto"/>
          <w:sz w:val="24"/>
          <w:szCs w:val="20"/>
        </w:rPr>
        <w:t>Pg 8</w:t>
      </w:r>
    </w:p>
    <w:p w14:paraId="0813BD00" w14:textId="23C6E568" w:rsidR="00294704" w:rsidRPr="0017068B" w:rsidRDefault="00294704" w:rsidP="00294704">
      <w:pPr>
        <w:pStyle w:val="ListParagraph"/>
        <w:numPr>
          <w:ilvl w:val="0"/>
          <w:numId w:val="5"/>
        </w:numPr>
        <w:rPr>
          <w:rFonts w:eastAsia="Times New Roman"/>
          <w:color w:val="auto"/>
        </w:rPr>
      </w:pPr>
      <w:bookmarkStart w:id="0" w:name="_Hlk187917373"/>
      <w:r w:rsidRPr="0017068B">
        <w:rPr>
          <w:rFonts w:eastAsia="Times New Roman"/>
          <w:color w:val="auto"/>
        </w:rPr>
        <w:t>Next steps – Governance and Communication</w:t>
      </w:r>
      <w:r w:rsidR="00464952">
        <w:rPr>
          <w:rFonts w:eastAsia="Times New Roman"/>
          <w:color w:val="auto"/>
        </w:rPr>
        <w:t>…………………………………………</w:t>
      </w:r>
      <w:r w:rsidR="00464952" w:rsidRPr="00464952">
        <w:rPr>
          <w:rFonts w:eastAsia="Times New Roman"/>
          <w:color w:val="auto"/>
          <w:sz w:val="24"/>
          <w:szCs w:val="20"/>
        </w:rPr>
        <w:t>Pg 11</w:t>
      </w:r>
      <w:r w:rsidRPr="0017068B">
        <w:rPr>
          <w:rFonts w:eastAsia="Times New Roman"/>
          <w:color w:val="auto"/>
        </w:rPr>
        <w:t xml:space="preserve">  </w:t>
      </w:r>
    </w:p>
    <w:p w14:paraId="3FBDE46A" w14:textId="507E992B" w:rsidR="00294704" w:rsidRPr="0017068B" w:rsidRDefault="0017068B" w:rsidP="00294704">
      <w:pPr>
        <w:pStyle w:val="ListParagraph"/>
        <w:numPr>
          <w:ilvl w:val="0"/>
          <w:numId w:val="5"/>
        </w:numPr>
        <w:rPr>
          <w:rFonts w:eastAsia="Times New Roman"/>
          <w:color w:val="auto"/>
        </w:rPr>
      </w:pPr>
      <w:bookmarkStart w:id="1" w:name="_Hlk187921486"/>
      <w:bookmarkEnd w:id="0"/>
      <w:r w:rsidRPr="0017068B">
        <w:rPr>
          <w:rFonts w:eastAsia="Times New Roman"/>
          <w:color w:val="auto"/>
        </w:rPr>
        <w:t xml:space="preserve">Annex 1: </w:t>
      </w:r>
      <w:r w:rsidR="00294704" w:rsidRPr="0017068B">
        <w:rPr>
          <w:rFonts w:eastAsia="Times New Roman"/>
          <w:color w:val="auto"/>
        </w:rPr>
        <w:t>KPIs the ICS will report against</w:t>
      </w:r>
      <w:r w:rsidR="00464952">
        <w:rPr>
          <w:rFonts w:eastAsia="Times New Roman"/>
          <w:color w:val="auto"/>
        </w:rPr>
        <w:t xml:space="preserve"> ………………………………………………</w:t>
      </w:r>
      <w:proofErr w:type="gramStart"/>
      <w:r w:rsidR="00464952">
        <w:rPr>
          <w:rFonts w:eastAsia="Times New Roman"/>
          <w:color w:val="auto"/>
        </w:rPr>
        <w:t>….</w:t>
      </w:r>
      <w:r w:rsidR="00464952" w:rsidRPr="00464952">
        <w:rPr>
          <w:rFonts w:eastAsia="Times New Roman"/>
          <w:color w:val="auto"/>
          <w:sz w:val="24"/>
          <w:szCs w:val="20"/>
        </w:rPr>
        <w:t>Pg</w:t>
      </w:r>
      <w:proofErr w:type="gramEnd"/>
      <w:r w:rsidR="00464952" w:rsidRPr="00464952">
        <w:rPr>
          <w:rFonts w:eastAsia="Times New Roman"/>
          <w:color w:val="auto"/>
          <w:sz w:val="24"/>
          <w:szCs w:val="20"/>
        </w:rPr>
        <w:t xml:space="preserve"> 14</w:t>
      </w:r>
    </w:p>
    <w:p w14:paraId="4C771BC8" w14:textId="48771E11" w:rsidR="00294704" w:rsidRPr="0017068B" w:rsidRDefault="0017068B" w:rsidP="00294704">
      <w:pPr>
        <w:pStyle w:val="ListParagraph"/>
        <w:numPr>
          <w:ilvl w:val="0"/>
          <w:numId w:val="5"/>
        </w:numPr>
        <w:rPr>
          <w:rFonts w:eastAsia="Times New Roman"/>
          <w:color w:val="auto"/>
        </w:rPr>
      </w:pPr>
      <w:bookmarkStart w:id="2" w:name="_Hlk187922729"/>
      <w:bookmarkEnd w:id="1"/>
      <w:r w:rsidRPr="0017068B">
        <w:rPr>
          <w:rFonts w:eastAsia="Times New Roman"/>
          <w:color w:val="auto"/>
        </w:rPr>
        <w:t>Annex 2: Organisations contribut</w:t>
      </w:r>
      <w:r w:rsidR="00EC4C3A">
        <w:rPr>
          <w:rFonts w:eastAsia="Times New Roman"/>
          <w:color w:val="auto"/>
        </w:rPr>
        <w:t xml:space="preserve">ing </w:t>
      </w:r>
      <w:r w:rsidRPr="0017068B">
        <w:rPr>
          <w:rFonts w:eastAsia="Times New Roman"/>
          <w:color w:val="auto"/>
        </w:rPr>
        <w:t xml:space="preserve">to </w:t>
      </w:r>
      <w:r w:rsidR="00EC4C3A">
        <w:rPr>
          <w:rFonts w:eastAsia="Times New Roman"/>
          <w:color w:val="auto"/>
        </w:rPr>
        <w:t>East Sussex Green plans</w:t>
      </w:r>
      <w:proofErr w:type="gramStart"/>
      <w:r w:rsidR="00464952">
        <w:rPr>
          <w:rFonts w:eastAsia="Times New Roman"/>
          <w:color w:val="auto"/>
        </w:rPr>
        <w:t xml:space="preserve"> ..</w:t>
      </w:r>
      <w:proofErr w:type="gramEnd"/>
      <w:r w:rsidR="00464952" w:rsidRPr="00464952">
        <w:rPr>
          <w:rFonts w:eastAsia="Times New Roman"/>
          <w:color w:val="auto"/>
          <w:sz w:val="24"/>
          <w:szCs w:val="20"/>
        </w:rPr>
        <w:t>Pg 17</w:t>
      </w:r>
    </w:p>
    <w:bookmarkEnd w:id="2"/>
    <w:p w14:paraId="39F7D7B2" w14:textId="0A591A2E" w:rsidR="004B7E44" w:rsidRPr="0017068B" w:rsidRDefault="004B7E44" w:rsidP="00294704">
      <w:pPr>
        <w:rPr>
          <w:color w:val="auto"/>
        </w:rPr>
      </w:pPr>
    </w:p>
    <w:p w14:paraId="2E036DD0" w14:textId="77777777" w:rsidR="00294704" w:rsidRDefault="00294704" w:rsidP="00294704"/>
    <w:p w14:paraId="7AF6AA22" w14:textId="77777777" w:rsidR="00294704" w:rsidRDefault="00294704" w:rsidP="00294704"/>
    <w:p w14:paraId="1E04E4D0" w14:textId="77777777" w:rsidR="00294704" w:rsidRDefault="00294704" w:rsidP="00294704"/>
    <w:p w14:paraId="4C483E7F" w14:textId="77777777" w:rsidR="00294704" w:rsidRDefault="00294704" w:rsidP="00294704"/>
    <w:p w14:paraId="741A9C2E" w14:textId="063E52CF" w:rsidR="004B7E44" w:rsidRPr="004B7E44" w:rsidRDefault="004B7E44" w:rsidP="004B7E44">
      <w:pPr>
        <w:pStyle w:val="Heading3"/>
        <w:rPr>
          <w:rFonts w:eastAsiaTheme="minorHAnsi"/>
          <w:b/>
          <w:i w:val="0"/>
          <w:sz w:val="44"/>
        </w:rPr>
      </w:pPr>
    </w:p>
    <w:p w14:paraId="5E3BF746" w14:textId="560A5C5E" w:rsidR="004B7E44" w:rsidRPr="004B7E44" w:rsidRDefault="004B7E44" w:rsidP="004B7E44">
      <w:pPr>
        <w:rPr>
          <w:color w:val="auto"/>
        </w:rPr>
      </w:pPr>
    </w:p>
    <w:p w14:paraId="3D8A2A3F" w14:textId="3E2E2B0F" w:rsidR="00E94B5F" w:rsidRDefault="0017068B" w:rsidP="004B7E44">
      <w:r>
        <w:t>#</w:t>
      </w:r>
    </w:p>
    <w:p w14:paraId="2C68081D" w14:textId="77777777" w:rsidR="0017068B" w:rsidRDefault="0017068B" w:rsidP="004B7E44"/>
    <w:p w14:paraId="1F8DDB5F" w14:textId="77777777" w:rsidR="0017068B" w:rsidRDefault="0017068B" w:rsidP="004B7E44"/>
    <w:p w14:paraId="5B264ED4" w14:textId="77777777" w:rsidR="0017068B" w:rsidRDefault="0017068B" w:rsidP="004B7E44"/>
    <w:p w14:paraId="26DECBF2" w14:textId="77777777" w:rsidR="0017068B" w:rsidRDefault="0017068B" w:rsidP="004B7E44"/>
    <w:p w14:paraId="383636A9" w14:textId="77777777" w:rsidR="0017068B" w:rsidRDefault="0017068B" w:rsidP="004B7E44"/>
    <w:p w14:paraId="16949D03" w14:textId="77777777" w:rsidR="0017068B" w:rsidRDefault="0017068B" w:rsidP="004B7E44"/>
    <w:p w14:paraId="7AF15F24" w14:textId="77777777" w:rsidR="0017068B" w:rsidRDefault="0017068B" w:rsidP="004B7E44"/>
    <w:p w14:paraId="48CC7412" w14:textId="77777777" w:rsidR="0017068B" w:rsidRDefault="0017068B" w:rsidP="004B7E44"/>
    <w:p w14:paraId="658061BA" w14:textId="77777777" w:rsidR="0017068B" w:rsidRDefault="0017068B" w:rsidP="004B7E44"/>
    <w:p w14:paraId="5EDAB3E4" w14:textId="77777777" w:rsidR="0017068B" w:rsidRDefault="0017068B" w:rsidP="004B7E44"/>
    <w:p w14:paraId="735A0929" w14:textId="77777777" w:rsidR="0017068B" w:rsidRDefault="0017068B" w:rsidP="004B7E44"/>
    <w:p w14:paraId="07D689E8" w14:textId="77777777" w:rsidR="0017068B" w:rsidRDefault="0017068B" w:rsidP="004B7E44"/>
    <w:p w14:paraId="49E7C1CB" w14:textId="77777777" w:rsidR="0017068B" w:rsidRDefault="0017068B" w:rsidP="004B7E44"/>
    <w:p w14:paraId="05EBC1E6" w14:textId="77777777" w:rsidR="0017068B" w:rsidRDefault="0017068B" w:rsidP="004B7E44"/>
    <w:p w14:paraId="30B6AF39" w14:textId="77777777" w:rsidR="0017068B" w:rsidRDefault="0017068B" w:rsidP="004B7E44"/>
    <w:p w14:paraId="4C1A01C9" w14:textId="77777777" w:rsidR="0017068B" w:rsidRDefault="0017068B" w:rsidP="004B7E44"/>
    <w:p w14:paraId="33949320" w14:textId="3DD7286E" w:rsidR="00E619C2" w:rsidRPr="00552218" w:rsidRDefault="00E619C2" w:rsidP="00E619C2">
      <w:pPr>
        <w:pStyle w:val="Heading3"/>
        <w:rPr>
          <w:b/>
          <w:i w:val="0"/>
          <w:color w:val="4A671E" w:themeColor="accent2" w:themeShade="80"/>
          <w:sz w:val="40"/>
          <w:szCs w:val="20"/>
        </w:rPr>
      </w:pPr>
      <w:bookmarkStart w:id="3" w:name="_Hlk187834907"/>
      <w:r w:rsidRPr="00552218">
        <w:rPr>
          <w:b/>
          <w:i w:val="0"/>
          <w:color w:val="4A671E" w:themeColor="accent2" w:themeShade="80"/>
          <w:sz w:val="40"/>
          <w:szCs w:val="20"/>
        </w:rPr>
        <w:t xml:space="preserve">1 </w:t>
      </w:r>
      <w:bookmarkStart w:id="4" w:name="_Hlk187912779"/>
      <w:r w:rsidRPr="00552218">
        <w:rPr>
          <w:b/>
          <w:i w:val="0"/>
          <w:color w:val="4A671E" w:themeColor="accent2" w:themeShade="80"/>
          <w:sz w:val="40"/>
          <w:szCs w:val="20"/>
        </w:rPr>
        <w:t>Foreword</w:t>
      </w:r>
      <w:bookmarkEnd w:id="4"/>
    </w:p>
    <w:bookmarkEnd w:id="3"/>
    <w:p w14:paraId="0E550E3C" w14:textId="77777777" w:rsidR="00E619C2" w:rsidRPr="00552218" w:rsidRDefault="00E619C2" w:rsidP="00E619C2">
      <w:pPr>
        <w:pStyle w:val="Heading3"/>
        <w:rPr>
          <w:b/>
          <w:i w:val="0"/>
          <w:color w:val="4A671E" w:themeColor="accent2" w:themeShade="80"/>
          <w:sz w:val="40"/>
          <w:szCs w:val="20"/>
        </w:rPr>
      </w:pPr>
    </w:p>
    <w:p w14:paraId="0B96B80C" w14:textId="10160A59" w:rsidR="0017068B" w:rsidRPr="00DE0849" w:rsidRDefault="00E619C2" w:rsidP="004B7E44">
      <w:pPr>
        <w:rPr>
          <w:rFonts w:asciiTheme="majorHAnsi" w:hAnsiTheme="majorHAnsi"/>
          <w:iCs/>
        </w:rPr>
      </w:pPr>
      <w:r w:rsidRPr="00DE0849">
        <w:rPr>
          <w:rFonts w:asciiTheme="majorHAnsi" w:eastAsia="Times New Roman" w:hAnsiTheme="majorHAnsi" w:cs="Times New Roman"/>
          <w:iCs/>
          <w:color w:val="auto"/>
        </w:rPr>
        <w:t xml:space="preserve">The UK government has set a target of achieving net-zero by 2050. These decisions have been made with the growing recognition that we are in a state of climate emergency, which has implications for the planet, but also for people, and specifically people’s health. Unaddressed, it will disrupt care and affect </w:t>
      </w:r>
      <w:r w:rsidR="00597F76" w:rsidRPr="00DE0849">
        <w:rPr>
          <w:rFonts w:asciiTheme="majorHAnsi" w:eastAsia="Times New Roman" w:hAnsiTheme="majorHAnsi" w:cs="Times New Roman"/>
          <w:iCs/>
          <w:color w:val="auto"/>
        </w:rPr>
        <w:t>clients</w:t>
      </w:r>
      <w:r w:rsidRPr="00DE0849">
        <w:rPr>
          <w:rFonts w:asciiTheme="majorHAnsi" w:eastAsia="Times New Roman" w:hAnsiTheme="majorHAnsi" w:cs="Times New Roman"/>
          <w:iCs/>
          <w:color w:val="auto"/>
        </w:rPr>
        <w:t xml:space="preserve"> and the public at every stage of their lives. With poor environmental health contributing to major diseases, including cardiovascular diseases, asthma and cancer, efforts must be accelerated. </w:t>
      </w:r>
      <w:proofErr w:type="gramStart"/>
      <w:r w:rsidRPr="00DE0849">
        <w:rPr>
          <w:rFonts w:asciiTheme="majorHAnsi" w:eastAsia="Times New Roman" w:hAnsiTheme="majorHAnsi" w:cs="Times New Roman"/>
          <w:iCs/>
          <w:color w:val="auto"/>
        </w:rPr>
        <w:t>Taking action</w:t>
      </w:r>
      <w:proofErr w:type="gramEnd"/>
      <w:r w:rsidRPr="00DE0849">
        <w:rPr>
          <w:rFonts w:asciiTheme="majorHAnsi" w:eastAsia="Times New Roman" w:hAnsiTheme="majorHAnsi" w:cs="Times New Roman"/>
          <w:iCs/>
          <w:color w:val="auto"/>
        </w:rPr>
        <w:t xml:space="preserve"> will lead to direct benefits for</w:t>
      </w:r>
      <w:r w:rsidR="00597F76" w:rsidRPr="00DE0849">
        <w:rPr>
          <w:rFonts w:asciiTheme="majorHAnsi" w:eastAsia="Times New Roman" w:hAnsiTheme="majorHAnsi" w:cs="Times New Roman"/>
          <w:iCs/>
          <w:color w:val="auto"/>
        </w:rPr>
        <w:t xml:space="preserve"> our clients and the wider public</w:t>
      </w:r>
      <w:r w:rsidRPr="00DE0849">
        <w:rPr>
          <w:rFonts w:asciiTheme="majorHAnsi" w:eastAsia="Times New Roman" w:hAnsiTheme="majorHAnsi" w:cs="Times New Roman"/>
          <w:iCs/>
          <w:color w:val="auto"/>
        </w:rPr>
        <w:t>, with research suggesting that up to one-third of new asthma cases could be avoided as a result of efforts to cut emissions. The combustion of fossil fuels is the primary contributor to deaths in the UK from air pollution, which disproportionately affects deprived and vulnerable communities. As we put together our first Green Pla</w:t>
      </w:r>
      <w:r w:rsidR="00597F76" w:rsidRPr="00DE0849">
        <w:rPr>
          <w:rFonts w:asciiTheme="majorHAnsi" w:eastAsia="Times New Roman" w:hAnsiTheme="majorHAnsi" w:cs="Times New Roman"/>
          <w:iCs/>
          <w:color w:val="auto"/>
        </w:rPr>
        <w:t xml:space="preserve">n </w:t>
      </w:r>
      <w:r w:rsidRPr="00DE0849">
        <w:rPr>
          <w:rFonts w:asciiTheme="majorHAnsi" w:eastAsia="Times New Roman" w:hAnsiTheme="majorHAnsi" w:cs="Times New Roman"/>
          <w:iCs/>
          <w:color w:val="auto"/>
        </w:rPr>
        <w:t xml:space="preserve">for </w:t>
      </w:r>
      <w:r w:rsidR="00597F76" w:rsidRPr="00DE0849">
        <w:rPr>
          <w:rFonts w:asciiTheme="majorHAnsi" w:eastAsia="Times New Roman" w:hAnsiTheme="majorHAnsi" w:cs="Times New Roman"/>
          <w:iCs/>
          <w:color w:val="auto"/>
        </w:rPr>
        <w:t>Tinkers Hatch Ltd</w:t>
      </w:r>
      <w:r w:rsidRPr="00DE0849">
        <w:rPr>
          <w:rFonts w:asciiTheme="majorHAnsi" w:eastAsia="Times New Roman" w:hAnsiTheme="majorHAnsi" w:cs="Times New Roman"/>
          <w:iCs/>
          <w:color w:val="auto"/>
        </w:rPr>
        <w:t>, we are consistently reminded of the importance of systems thinking and more integrated problem-solving. By looking at how we achieve health</w:t>
      </w:r>
      <w:r w:rsidR="00597F76" w:rsidRPr="00DE0849">
        <w:rPr>
          <w:rFonts w:asciiTheme="majorHAnsi" w:eastAsia="Times New Roman" w:hAnsiTheme="majorHAnsi" w:cs="Times New Roman"/>
          <w:iCs/>
          <w:color w:val="auto"/>
        </w:rPr>
        <w:t>, care</w:t>
      </w:r>
      <w:r w:rsidRPr="00DE0849">
        <w:rPr>
          <w:rFonts w:asciiTheme="majorHAnsi" w:eastAsia="Times New Roman" w:hAnsiTheme="majorHAnsi" w:cs="Times New Roman"/>
          <w:iCs/>
          <w:color w:val="auto"/>
        </w:rPr>
        <w:t xml:space="preserve"> and sustainability objectives alongside each other, instead of in silos or in different settings, we will be not only more efficient but more effective at delivering impact. As this is the first green plan for </w:t>
      </w:r>
      <w:r w:rsidR="00597F76" w:rsidRPr="00DE0849">
        <w:rPr>
          <w:rFonts w:asciiTheme="majorHAnsi" w:eastAsia="Times New Roman" w:hAnsiTheme="majorHAnsi" w:cs="Times New Roman"/>
          <w:iCs/>
          <w:color w:val="auto"/>
        </w:rPr>
        <w:t>Tinkers Hatch Ltd</w:t>
      </w:r>
      <w:r w:rsidRPr="00DE0849">
        <w:rPr>
          <w:rFonts w:asciiTheme="majorHAnsi" w:eastAsia="Times New Roman" w:hAnsiTheme="majorHAnsi" w:cs="Times New Roman"/>
          <w:iCs/>
          <w:color w:val="auto"/>
        </w:rPr>
        <w:t>, this is an executive summary, which sets out joint commitments and strategies for the</w:t>
      </w:r>
      <w:r w:rsidR="000C059B">
        <w:rPr>
          <w:rFonts w:asciiTheme="majorHAnsi" w:eastAsia="Times New Roman" w:hAnsiTheme="majorHAnsi" w:cs="Times New Roman"/>
          <w:iCs/>
          <w:color w:val="auto"/>
        </w:rPr>
        <w:t xml:space="preserve"> staff, clients and stakeholders at Tinkers hatch</w:t>
      </w:r>
      <w:r w:rsidRPr="00DE0849">
        <w:rPr>
          <w:rFonts w:asciiTheme="majorHAnsi" w:eastAsia="Times New Roman" w:hAnsiTheme="majorHAnsi" w:cs="Times New Roman"/>
          <w:iCs/>
          <w:color w:val="auto"/>
        </w:rPr>
        <w:t xml:space="preserve"> so that we can work collaboratively to </w:t>
      </w:r>
      <w:r w:rsidR="00597F76" w:rsidRPr="00DE0849">
        <w:rPr>
          <w:rFonts w:asciiTheme="majorHAnsi" w:eastAsia="Times New Roman" w:hAnsiTheme="majorHAnsi" w:cs="Times New Roman"/>
          <w:iCs/>
          <w:color w:val="auto"/>
        </w:rPr>
        <w:t xml:space="preserve">try and </w:t>
      </w:r>
      <w:r w:rsidRPr="00DE0849">
        <w:rPr>
          <w:rFonts w:asciiTheme="majorHAnsi" w:eastAsia="Times New Roman" w:hAnsiTheme="majorHAnsi" w:cs="Times New Roman"/>
          <w:iCs/>
          <w:color w:val="auto"/>
        </w:rPr>
        <w:t>reach net-zero emissions and manage their common resources more sustainably. Key targets include but are not limited to; embedding environmental sustainability in workforce training, pushing forward the uptake of greener modes of transport, improving energy efficiency in facilities, reducing the over-prescription of medicines and single-use plastic items, cutting down food waste and providing more sustainable food choices, implementing sustainability requirements when choosing supply chain providers, and d</w:t>
      </w:r>
      <w:bookmarkStart w:id="5" w:name="_Hlk187838631"/>
      <w:r w:rsidRPr="00DE0849">
        <w:rPr>
          <w:rFonts w:asciiTheme="majorHAnsi" w:eastAsia="Times New Roman" w:hAnsiTheme="majorHAnsi" w:cs="Times New Roman"/>
          <w:iCs/>
          <w:color w:val="auto"/>
        </w:rPr>
        <w:t>eve</w:t>
      </w:r>
      <w:bookmarkEnd w:id="5"/>
      <w:r w:rsidRPr="00DE0849">
        <w:rPr>
          <w:rFonts w:asciiTheme="majorHAnsi" w:eastAsia="Times New Roman" w:hAnsiTheme="majorHAnsi" w:cs="Times New Roman"/>
          <w:iCs/>
          <w:color w:val="auto"/>
        </w:rPr>
        <w:t>loping risk mitigation strategies for extreme weather events.</w:t>
      </w:r>
    </w:p>
    <w:p w14:paraId="3E6533CF" w14:textId="77777777" w:rsidR="0017068B" w:rsidRPr="00DE0849" w:rsidRDefault="0017068B" w:rsidP="004B7E44">
      <w:pPr>
        <w:rPr>
          <w:rFonts w:asciiTheme="majorHAnsi" w:hAnsiTheme="majorHAnsi"/>
          <w:sz w:val="24"/>
          <w:szCs w:val="20"/>
        </w:rPr>
      </w:pPr>
    </w:p>
    <w:p w14:paraId="5B429F69" w14:textId="77777777" w:rsidR="000979CC" w:rsidRPr="00552218" w:rsidRDefault="000979CC" w:rsidP="004B7E44">
      <w:pPr>
        <w:rPr>
          <w:sz w:val="24"/>
          <w:szCs w:val="20"/>
        </w:rPr>
      </w:pPr>
    </w:p>
    <w:p w14:paraId="2C50171B" w14:textId="77777777" w:rsidR="000979CC" w:rsidRDefault="000979CC" w:rsidP="004B7E44"/>
    <w:p w14:paraId="04F36B33" w14:textId="77777777" w:rsidR="000979CC" w:rsidRDefault="000979CC" w:rsidP="004B7E44"/>
    <w:p w14:paraId="6440174D" w14:textId="77777777" w:rsidR="000979CC" w:rsidRDefault="000979CC" w:rsidP="004B7E44"/>
    <w:p w14:paraId="4517BFEE" w14:textId="77777777" w:rsidR="000979CC" w:rsidRDefault="000979CC" w:rsidP="004B7E44"/>
    <w:p w14:paraId="089CB507" w14:textId="77777777" w:rsidR="000979CC" w:rsidRDefault="000979CC" w:rsidP="004B7E44"/>
    <w:p w14:paraId="7C2B6C79" w14:textId="77777777" w:rsidR="000979CC" w:rsidRDefault="000979CC" w:rsidP="004B7E44"/>
    <w:p w14:paraId="33C0EDF9" w14:textId="77777777" w:rsidR="000979CC" w:rsidRDefault="000979CC" w:rsidP="004B7E44"/>
    <w:p w14:paraId="507F891F" w14:textId="77777777" w:rsidR="000979CC" w:rsidRDefault="000979CC" w:rsidP="004B7E44"/>
    <w:p w14:paraId="15D62FE2" w14:textId="1B244127" w:rsidR="000979CC" w:rsidRDefault="00DE0849" w:rsidP="000979CC">
      <w:pPr>
        <w:pStyle w:val="Heading3"/>
        <w:rPr>
          <w:b/>
          <w:i w:val="0"/>
          <w:color w:val="4A671E" w:themeColor="accent2" w:themeShade="80"/>
          <w:sz w:val="44"/>
        </w:rPr>
      </w:pPr>
      <w:r>
        <w:rPr>
          <w:b/>
          <w:i w:val="0"/>
          <w:color w:val="4A671E" w:themeColor="accent2" w:themeShade="80"/>
          <w:sz w:val="44"/>
        </w:rPr>
        <w:t>2</w:t>
      </w:r>
      <w:r w:rsidR="000979CC">
        <w:rPr>
          <w:b/>
          <w:i w:val="0"/>
          <w:color w:val="4A671E" w:themeColor="accent2" w:themeShade="80"/>
          <w:sz w:val="44"/>
        </w:rPr>
        <w:t xml:space="preserve"> About Us </w:t>
      </w:r>
    </w:p>
    <w:p w14:paraId="59F4F27D" w14:textId="77777777" w:rsidR="00794935" w:rsidRDefault="00794935" w:rsidP="004B7E44">
      <w:pPr>
        <w:rPr>
          <w:rFonts w:asciiTheme="majorHAnsi" w:hAnsiTheme="majorHAnsi"/>
          <w:color w:val="auto"/>
        </w:rPr>
      </w:pPr>
    </w:p>
    <w:p w14:paraId="701F0AED" w14:textId="77777777" w:rsidR="00552218" w:rsidRDefault="00552218" w:rsidP="004C54E1">
      <w:pPr>
        <w:rPr>
          <w:rFonts w:asciiTheme="majorHAnsi" w:hAnsiTheme="majorHAnsi"/>
          <w:color w:val="auto"/>
          <w:sz w:val="24"/>
          <w:szCs w:val="20"/>
        </w:rPr>
      </w:pPr>
    </w:p>
    <w:p w14:paraId="14B5B051" w14:textId="77777777" w:rsidR="00552218" w:rsidRDefault="00552218" w:rsidP="004C54E1">
      <w:pPr>
        <w:rPr>
          <w:rFonts w:asciiTheme="majorHAnsi" w:hAnsiTheme="majorHAnsi"/>
          <w:color w:val="auto"/>
          <w:sz w:val="24"/>
          <w:szCs w:val="20"/>
        </w:rPr>
      </w:pPr>
    </w:p>
    <w:p w14:paraId="3DBA539B" w14:textId="7F4DA8E0" w:rsidR="004C54E1" w:rsidRPr="00552218" w:rsidRDefault="004C54E1" w:rsidP="004C54E1">
      <w:pPr>
        <w:rPr>
          <w:rFonts w:asciiTheme="majorHAnsi" w:hAnsiTheme="majorHAnsi"/>
          <w:color w:val="auto"/>
        </w:rPr>
      </w:pPr>
      <w:r w:rsidRPr="00552218">
        <w:rPr>
          <w:rFonts w:asciiTheme="majorHAnsi" w:hAnsiTheme="majorHAnsi"/>
          <w:color w:val="auto"/>
          <w:szCs w:val="28"/>
        </w:rPr>
        <w:t>At Tinkers Hatch LTD, we are dedicated to sustainability and environmental responsibility through our Green Plan initiative. As a forward-thinking organi</w:t>
      </w:r>
      <w:r w:rsidR="00570C36">
        <w:rPr>
          <w:rFonts w:asciiTheme="majorHAnsi" w:hAnsiTheme="majorHAnsi"/>
          <w:color w:val="auto"/>
          <w:szCs w:val="28"/>
        </w:rPr>
        <w:t>s</w:t>
      </w:r>
      <w:r w:rsidRPr="00552218">
        <w:rPr>
          <w:rFonts w:asciiTheme="majorHAnsi" w:hAnsiTheme="majorHAnsi"/>
          <w:color w:val="auto"/>
          <w:szCs w:val="28"/>
        </w:rPr>
        <w:t>ation, we are</w:t>
      </w:r>
      <w:r w:rsidRPr="00552218">
        <w:rPr>
          <w:rFonts w:asciiTheme="majorHAnsi" w:hAnsiTheme="majorHAnsi"/>
          <w:color w:val="auto"/>
        </w:rPr>
        <w:t xml:space="preserve"> committed to integrating eco-friendly practices into every aspect of our business operations. Our Green Plan is part of our wider commitment to reducing our environmental footprint and promoting a greener future for all.</w:t>
      </w:r>
    </w:p>
    <w:p w14:paraId="30263C33" w14:textId="77777777" w:rsidR="004C54E1" w:rsidRPr="00552218" w:rsidRDefault="004C54E1" w:rsidP="004C54E1">
      <w:pPr>
        <w:rPr>
          <w:rFonts w:asciiTheme="majorHAnsi" w:hAnsiTheme="majorHAnsi"/>
          <w:color w:val="auto"/>
        </w:rPr>
      </w:pPr>
    </w:p>
    <w:p w14:paraId="45E030AA" w14:textId="0147170E" w:rsidR="004C54E1" w:rsidRPr="00552218" w:rsidRDefault="004C54E1" w:rsidP="004C54E1">
      <w:pPr>
        <w:rPr>
          <w:rFonts w:asciiTheme="majorHAnsi" w:hAnsiTheme="majorHAnsi"/>
          <w:color w:val="auto"/>
        </w:rPr>
      </w:pPr>
      <w:r w:rsidRPr="00552218">
        <w:rPr>
          <w:rFonts w:asciiTheme="majorHAnsi" w:hAnsiTheme="majorHAnsi"/>
          <w:color w:val="auto"/>
        </w:rPr>
        <w:t xml:space="preserve">Founded </w:t>
      </w:r>
      <w:r w:rsidR="00552218" w:rsidRPr="00552218">
        <w:rPr>
          <w:rFonts w:asciiTheme="majorHAnsi" w:hAnsiTheme="majorHAnsi"/>
          <w:color w:val="auto"/>
        </w:rPr>
        <w:t>in 1984</w:t>
      </w:r>
      <w:r w:rsidRPr="00552218">
        <w:rPr>
          <w:rFonts w:asciiTheme="majorHAnsi" w:hAnsiTheme="majorHAnsi"/>
          <w:color w:val="auto"/>
        </w:rPr>
        <w:t xml:space="preserve">, Tinkers Hatch LTD has grown from a small startup into a thriving </w:t>
      </w:r>
      <w:r w:rsidR="00552218" w:rsidRPr="00552218">
        <w:rPr>
          <w:rFonts w:asciiTheme="majorHAnsi" w:hAnsiTheme="majorHAnsi"/>
          <w:color w:val="auto"/>
        </w:rPr>
        <w:t>small</w:t>
      </w:r>
      <w:r w:rsidRPr="00552218">
        <w:rPr>
          <w:rFonts w:asciiTheme="majorHAnsi" w:hAnsiTheme="majorHAnsi"/>
          <w:color w:val="auto"/>
        </w:rPr>
        <w:t xml:space="preserve">-sized </w:t>
      </w:r>
      <w:r w:rsidR="00552218" w:rsidRPr="00552218">
        <w:rPr>
          <w:rFonts w:asciiTheme="majorHAnsi" w:hAnsiTheme="majorHAnsi"/>
          <w:color w:val="auto"/>
        </w:rPr>
        <w:t>business</w:t>
      </w:r>
      <w:r w:rsidRPr="00552218">
        <w:rPr>
          <w:rFonts w:asciiTheme="majorHAnsi" w:hAnsiTheme="majorHAnsi"/>
          <w:color w:val="auto"/>
        </w:rPr>
        <w:t xml:space="preserve"> with a diverse team of over </w:t>
      </w:r>
      <w:r w:rsidR="00552218" w:rsidRPr="00552218">
        <w:rPr>
          <w:rFonts w:asciiTheme="majorHAnsi" w:hAnsiTheme="majorHAnsi"/>
          <w:color w:val="auto"/>
        </w:rPr>
        <w:t>40</w:t>
      </w:r>
      <w:r w:rsidRPr="00552218">
        <w:rPr>
          <w:rFonts w:asciiTheme="majorHAnsi" w:hAnsiTheme="majorHAnsi"/>
          <w:color w:val="auto"/>
        </w:rPr>
        <w:t xml:space="preserve"> employees. We operate </w:t>
      </w:r>
      <w:r w:rsidR="00552218" w:rsidRPr="00552218">
        <w:rPr>
          <w:rFonts w:asciiTheme="majorHAnsi" w:hAnsiTheme="majorHAnsi"/>
          <w:color w:val="auto"/>
        </w:rPr>
        <w:t>in the Health and Social care</w:t>
      </w:r>
      <w:r w:rsidRPr="00552218">
        <w:rPr>
          <w:rFonts w:asciiTheme="majorHAnsi" w:hAnsiTheme="majorHAnsi"/>
          <w:color w:val="auto"/>
        </w:rPr>
        <w:t xml:space="preserve"> sector, with a primary focus on </w:t>
      </w:r>
      <w:r w:rsidR="00552218" w:rsidRPr="00552218">
        <w:rPr>
          <w:rFonts w:asciiTheme="majorHAnsi" w:hAnsiTheme="majorHAnsi"/>
          <w:color w:val="auto"/>
        </w:rPr>
        <w:t xml:space="preserve">Residential care, respite and day services for adults with learning disabilities. </w:t>
      </w:r>
      <w:r w:rsidRPr="00552218">
        <w:rPr>
          <w:rFonts w:asciiTheme="majorHAnsi" w:hAnsiTheme="majorHAnsi"/>
          <w:color w:val="auto"/>
        </w:rPr>
        <w:t xml:space="preserve">Our </w:t>
      </w:r>
      <w:r w:rsidR="00552218" w:rsidRPr="00552218">
        <w:rPr>
          <w:rFonts w:asciiTheme="majorHAnsi" w:hAnsiTheme="majorHAnsi"/>
          <w:color w:val="auto"/>
        </w:rPr>
        <w:t>head office is located at; 39 High Street, Battle, East Sussex, England, TN33 0EE.</w:t>
      </w:r>
    </w:p>
    <w:p w14:paraId="44B7D62E" w14:textId="77777777" w:rsidR="004C54E1" w:rsidRPr="00552218" w:rsidRDefault="004C54E1" w:rsidP="004C54E1">
      <w:pPr>
        <w:rPr>
          <w:rFonts w:asciiTheme="majorHAnsi" w:hAnsiTheme="majorHAnsi"/>
          <w:color w:val="auto"/>
        </w:rPr>
      </w:pPr>
    </w:p>
    <w:p w14:paraId="5BA0762E" w14:textId="77777777" w:rsidR="004C54E1" w:rsidRPr="00552218" w:rsidRDefault="004C54E1" w:rsidP="004C54E1">
      <w:pPr>
        <w:rPr>
          <w:rFonts w:asciiTheme="majorHAnsi" w:hAnsiTheme="majorHAnsi"/>
          <w:color w:val="auto"/>
        </w:rPr>
      </w:pPr>
      <w:r w:rsidRPr="00552218">
        <w:rPr>
          <w:rFonts w:asciiTheme="majorHAnsi" w:hAnsiTheme="majorHAnsi"/>
          <w:color w:val="auto"/>
        </w:rPr>
        <w:t>Our key services include:</w:t>
      </w:r>
    </w:p>
    <w:p w14:paraId="485FD36E" w14:textId="77777777" w:rsidR="00552218" w:rsidRPr="00552218" w:rsidRDefault="00552218" w:rsidP="004C54E1">
      <w:pPr>
        <w:rPr>
          <w:rFonts w:asciiTheme="majorHAnsi" w:hAnsiTheme="majorHAnsi"/>
          <w:color w:val="auto"/>
        </w:rPr>
      </w:pPr>
    </w:p>
    <w:p w14:paraId="4FA71438" w14:textId="77777777" w:rsidR="00552218" w:rsidRPr="00552218" w:rsidRDefault="00552218" w:rsidP="00552218">
      <w:pPr>
        <w:numPr>
          <w:ilvl w:val="0"/>
          <w:numId w:val="6"/>
        </w:numPr>
        <w:rPr>
          <w:rFonts w:asciiTheme="majorHAnsi" w:hAnsiTheme="majorHAnsi"/>
          <w:color w:val="auto"/>
        </w:rPr>
      </w:pPr>
      <w:r w:rsidRPr="00552218">
        <w:rPr>
          <w:rFonts w:asciiTheme="majorHAnsi" w:hAnsiTheme="majorHAnsi"/>
          <w:color w:val="auto"/>
        </w:rPr>
        <w:t>Full time residential services</w:t>
      </w:r>
    </w:p>
    <w:p w14:paraId="57BF9583" w14:textId="77777777" w:rsidR="00552218" w:rsidRPr="00552218" w:rsidRDefault="00552218" w:rsidP="00552218">
      <w:pPr>
        <w:numPr>
          <w:ilvl w:val="0"/>
          <w:numId w:val="6"/>
        </w:numPr>
        <w:rPr>
          <w:rFonts w:asciiTheme="majorHAnsi" w:hAnsiTheme="majorHAnsi"/>
          <w:color w:val="auto"/>
        </w:rPr>
      </w:pPr>
      <w:r w:rsidRPr="00552218">
        <w:rPr>
          <w:rFonts w:asciiTheme="majorHAnsi" w:hAnsiTheme="majorHAnsi"/>
          <w:color w:val="auto"/>
        </w:rPr>
        <w:t>Day services</w:t>
      </w:r>
    </w:p>
    <w:p w14:paraId="6BD7B561" w14:textId="77777777" w:rsidR="00552218" w:rsidRPr="00552218" w:rsidRDefault="00552218" w:rsidP="00552218">
      <w:pPr>
        <w:numPr>
          <w:ilvl w:val="0"/>
          <w:numId w:val="6"/>
        </w:numPr>
        <w:rPr>
          <w:rFonts w:asciiTheme="majorHAnsi" w:hAnsiTheme="majorHAnsi"/>
          <w:color w:val="auto"/>
        </w:rPr>
      </w:pPr>
      <w:r w:rsidRPr="00552218">
        <w:rPr>
          <w:rFonts w:asciiTheme="majorHAnsi" w:hAnsiTheme="majorHAnsi"/>
          <w:color w:val="auto"/>
        </w:rPr>
        <w:t>Respite service</w:t>
      </w:r>
    </w:p>
    <w:p w14:paraId="4D562E91" w14:textId="77777777" w:rsidR="00552218" w:rsidRPr="00552218" w:rsidRDefault="00552218" w:rsidP="00552218">
      <w:pPr>
        <w:rPr>
          <w:rFonts w:asciiTheme="majorHAnsi" w:hAnsiTheme="majorHAnsi"/>
          <w:color w:val="auto"/>
        </w:rPr>
      </w:pPr>
      <w:r w:rsidRPr="00552218">
        <w:rPr>
          <w:rFonts w:asciiTheme="majorHAnsi" w:hAnsiTheme="majorHAnsi"/>
          <w:color w:val="auto"/>
        </w:rPr>
        <w:t>We also provide:</w:t>
      </w:r>
    </w:p>
    <w:p w14:paraId="7E4552E7"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Individual assessment of needs</w:t>
      </w:r>
    </w:p>
    <w:p w14:paraId="448A6D24"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Person centred planning &amp; life plans</w:t>
      </w:r>
    </w:p>
    <w:p w14:paraId="0D89D66C"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Health action plans</w:t>
      </w:r>
    </w:p>
    <w:p w14:paraId="7BF3A6A0"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Community integration - via college and work placements</w:t>
      </w:r>
    </w:p>
    <w:p w14:paraId="4D4C4D92"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Choice of living environments</w:t>
      </w:r>
    </w:p>
    <w:p w14:paraId="0348C737" w14:textId="77777777" w:rsidR="00552218" w:rsidRPr="00552218" w:rsidRDefault="00552218" w:rsidP="00552218">
      <w:pPr>
        <w:numPr>
          <w:ilvl w:val="0"/>
          <w:numId w:val="7"/>
        </w:numPr>
        <w:rPr>
          <w:rFonts w:asciiTheme="majorHAnsi" w:hAnsiTheme="majorHAnsi"/>
          <w:color w:val="auto"/>
        </w:rPr>
      </w:pPr>
      <w:r w:rsidRPr="00552218">
        <w:rPr>
          <w:rFonts w:asciiTheme="majorHAnsi" w:hAnsiTheme="majorHAnsi"/>
          <w:color w:val="auto"/>
        </w:rPr>
        <w:t>Well trained, experienced and motivated staff </w:t>
      </w:r>
    </w:p>
    <w:p w14:paraId="1A0F2F0C" w14:textId="77777777" w:rsidR="00552218" w:rsidRPr="00552218" w:rsidRDefault="00552218" w:rsidP="00552218">
      <w:pPr>
        <w:numPr>
          <w:ilvl w:val="0"/>
          <w:numId w:val="7"/>
        </w:numPr>
        <w:rPr>
          <w:rFonts w:asciiTheme="majorHAnsi" w:hAnsiTheme="majorHAnsi"/>
          <w:color w:val="auto"/>
        </w:rPr>
      </w:pPr>
      <w:proofErr w:type="gramStart"/>
      <w:r w:rsidRPr="00552218">
        <w:rPr>
          <w:rFonts w:asciiTheme="majorHAnsi" w:hAnsiTheme="majorHAnsi"/>
          <w:color w:val="auto"/>
        </w:rPr>
        <w:t>24 hour</w:t>
      </w:r>
      <w:proofErr w:type="gramEnd"/>
      <w:r w:rsidRPr="00552218">
        <w:rPr>
          <w:rFonts w:asciiTheme="majorHAnsi" w:hAnsiTheme="majorHAnsi"/>
          <w:color w:val="auto"/>
        </w:rPr>
        <w:t xml:space="preserve"> staff support</w:t>
      </w:r>
    </w:p>
    <w:p w14:paraId="4FE6757D" w14:textId="77777777" w:rsidR="00552218" w:rsidRPr="00552218" w:rsidRDefault="00552218" w:rsidP="004C54E1">
      <w:pPr>
        <w:rPr>
          <w:rFonts w:asciiTheme="majorHAnsi" w:hAnsiTheme="majorHAnsi"/>
          <w:color w:val="auto"/>
        </w:rPr>
      </w:pPr>
    </w:p>
    <w:p w14:paraId="53D57D82" w14:textId="669E19B8" w:rsidR="004C54E1" w:rsidRPr="00552218" w:rsidRDefault="004C54E1" w:rsidP="004C54E1">
      <w:pPr>
        <w:rPr>
          <w:rFonts w:asciiTheme="majorHAnsi" w:hAnsiTheme="majorHAnsi"/>
          <w:color w:val="auto"/>
        </w:rPr>
      </w:pPr>
      <w:r w:rsidRPr="00552218">
        <w:rPr>
          <w:rFonts w:asciiTheme="majorHAnsi" w:hAnsiTheme="majorHAnsi"/>
          <w:color w:val="auto"/>
        </w:rPr>
        <w:t>Tinkers Hatch LTD is proud of the impact we've</w:t>
      </w:r>
      <w:r w:rsidR="00552218">
        <w:rPr>
          <w:rFonts w:asciiTheme="majorHAnsi" w:hAnsiTheme="majorHAnsi"/>
          <w:color w:val="auto"/>
        </w:rPr>
        <w:t xml:space="preserve"> started to make</w:t>
      </w:r>
      <w:r w:rsidRPr="00552218">
        <w:rPr>
          <w:rFonts w:asciiTheme="majorHAnsi" w:hAnsiTheme="majorHAnsi"/>
          <w:color w:val="auto"/>
        </w:rPr>
        <w:t xml:space="preserve"> in fostering a greener, cleaner, and more sustainable world. We are continually </w:t>
      </w:r>
      <w:r w:rsidR="000C059B">
        <w:rPr>
          <w:rFonts w:asciiTheme="majorHAnsi" w:hAnsiTheme="majorHAnsi"/>
          <w:color w:val="auto"/>
        </w:rPr>
        <w:t>growing</w:t>
      </w:r>
      <w:r w:rsidRPr="00552218">
        <w:rPr>
          <w:rFonts w:asciiTheme="majorHAnsi" w:hAnsiTheme="majorHAnsi"/>
          <w:color w:val="auto"/>
        </w:rPr>
        <w:t xml:space="preserve"> and remain committed to expanding our efforts to drive positive environmental change across our </w:t>
      </w:r>
      <w:r w:rsidR="000C059B">
        <w:rPr>
          <w:rFonts w:asciiTheme="majorHAnsi" w:hAnsiTheme="majorHAnsi"/>
          <w:color w:val="auto"/>
        </w:rPr>
        <w:t>organisation</w:t>
      </w:r>
      <w:r w:rsidRPr="00552218">
        <w:rPr>
          <w:rFonts w:asciiTheme="majorHAnsi" w:hAnsiTheme="majorHAnsi"/>
          <w:color w:val="auto"/>
        </w:rPr>
        <w:t xml:space="preserve"> and</w:t>
      </w:r>
      <w:r w:rsidR="000C059B">
        <w:rPr>
          <w:rFonts w:asciiTheme="majorHAnsi" w:hAnsiTheme="majorHAnsi"/>
          <w:color w:val="auto"/>
        </w:rPr>
        <w:t xml:space="preserve"> </w:t>
      </w:r>
      <w:r w:rsidRPr="00552218">
        <w:rPr>
          <w:rFonts w:asciiTheme="majorHAnsi" w:hAnsiTheme="majorHAnsi"/>
          <w:color w:val="auto"/>
        </w:rPr>
        <w:t xml:space="preserve">the communities we </w:t>
      </w:r>
      <w:r w:rsidR="000C059B">
        <w:rPr>
          <w:rFonts w:asciiTheme="majorHAnsi" w:hAnsiTheme="majorHAnsi"/>
          <w:color w:val="auto"/>
        </w:rPr>
        <w:t>are part of.</w:t>
      </w:r>
    </w:p>
    <w:p w14:paraId="403CC449" w14:textId="77777777" w:rsidR="004C54E1" w:rsidRPr="00552218" w:rsidRDefault="004C54E1" w:rsidP="004C54E1">
      <w:pPr>
        <w:rPr>
          <w:rFonts w:asciiTheme="majorHAnsi" w:hAnsiTheme="majorHAnsi"/>
          <w:color w:val="auto"/>
          <w:sz w:val="24"/>
          <w:szCs w:val="20"/>
        </w:rPr>
      </w:pPr>
    </w:p>
    <w:p w14:paraId="7642F91C" w14:textId="77777777" w:rsidR="004C54E1" w:rsidRPr="004C54E1" w:rsidRDefault="004C54E1" w:rsidP="004C54E1">
      <w:pPr>
        <w:rPr>
          <w:rFonts w:asciiTheme="majorHAnsi" w:hAnsiTheme="majorHAnsi"/>
          <w:color w:val="auto"/>
        </w:rPr>
      </w:pPr>
    </w:p>
    <w:p w14:paraId="31650059" w14:textId="77777777" w:rsidR="004C54E1" w:rsidRDefault="004C54E1" w:rsidP="004B7E44">
      <w:pPr>
        <w:rPr>
          <w:rFonts w:asciiTheme="majorHAnsi" w:hAnsiTheme="majorHAnsi"/>
          <w:color w:val="auto"/>
        </w:rPr>
      </w:pPr>
    </w:p>
    <w:p w14:paraId="2C43C4DA" w14:textId="77777777" w:rsidR="004C54E1" w:rsidRDefault="004C54E1" w:rsidP="004B7E44">
      <w:pPr>
        <w:rPr>
          <w:rFonts w:asciiTheme="majorHAnsi" w:hAnsiTheme="majorHAnsi"/>
          <w:color w:val="auto"/>
        </w:rPr>
      </w:pPr>
    </w:p>
    <w:p w14:paraId="407AE8BC" w14:textId="77777777" w:rsidR="004C54E1" w:rsidRDefault="004C54E1" w:rsidP="004B7E44">
      <w:pPr>
        <w:rPr>
          <w:rFonts w:asciiTheme="majorHAnsi" w:hAnsiTheme="majorHAnsi"/>
          <w:color w:val="auto"/>
        </w:rPr>
      </w:pPr>
    </w:p>
    <w:p w14:paraId="240518B3" w14:textId="1BF6DFD5" w:rsidR="004C54E1" w:rsidRDefault="00DE0849" w:rsidP="004B7E44">
      <w:pPr>
        <w:rPr>
          <w:b/>
          <w:color w:val="4A671E" w:themeColor="accent2" w:themeShade="80"/>
          <w:sz w:val="40"/>
          <w:szCs w:val="20"/>
        </w:rPr>
      </w:pPr>
      <w:bookmarkStart w:id="6" w:name="_Hlk187913461"/>
      <w:r>
        <w:rPr>
          <w:b/>
          <w:color w:val="4A671E" w:themeColor="accent2" w:themeShade="80"/>
          <w:sz w:val="40"/>
          <w:szCs w:val="20"/>
        </w:rPr>
        <w:t xml:space="preserve">3. Vision </w:t>
      </w:r>
    </w:p>
    <w:bookmarkEnd w:id="6"/>
    <w:p w14:paraId="23E5A486" w14:textId="77777777" w:rsidR="00DE0849" w:rsidRDefault="00DE0849" w:rsidP="004B7E44">
      <w:pPr>
        <w:rPr>
          <w:b/>
          <w:color w:val="4A671E" w:themeColor="accent2" w:themeShade="80"/>
          <w:sz w:val="40"/>
          <w:szCs w:val="20"/>
        </w:rPr>
      </w:pPr>
    </w:p>
    <w:p w14:paraId="046AC7E2" w14:textId="7134FBBF" w:rsidR="00DE0849" w:rsidRPr="00DE0849" w:rsidRDefault="00DE0849" w:rsidP="00DE0849">
      <w:pPr>
        <w:rPr>
          <w:rFonts w:asciiTheme="majorHAnsi" w:hAnsiTheme="majorHAnsi"/>
          <w:color w:val="auto"/>
        </w:rPr>
      </w:pPr>
      <w:r>
        <w:rPr>
          <w:rFonts w:asciiTheme="majorHAnsi" w:hAnsiTheme="majorHAnsi"/>
          <w:color w:val="auto"/>
        </w:rPr>
        <w:t>At Tinkers hatch we have a vision to</w:t>
      </w:r>
      <w:r w:rsidRPr="00DE0849">
        <w:rPr>
          <w:rFonts w:asciiTheme="majorHAnsi" w:hAnsiTheme="majorHAnsi"/>
          <w:color w:val="auto"/>
        </w:rPr>
        <w:t xml:space="preserve"> create a sustainable future by integrating eco-friendly practices into every aspect of our </w:t>
      </w:r>
      <w:r w:rsidR="000C059B">
        <w:rPr>
          <w:rFonts w:asciiTheme="majorHAnsi" w:hAnsiTheme="majorHAnsi"/>
          <w:color w:val="auto"/>
        </w:rPr>
        <w:t>organisation</w:t>
      </w:r>
      <w:r w:rsidRPr="00DE0849">
        <w:rPr>
          <w:rFonts w:asciiTheme="majorHAnsi" w:hAnsiTheme="majorHAnsi"/>
          <w:color w:val="auto"/>
        </w:rPr>
        <w:t>, fostering a thriving environment where innovation, conservation, and community wellbeing go hand in hand, ensuring a cleaner, greener planet for future generations.</w:t>
      </w:r>
    </w:p>
    <w:p w14:paraId="0F82D84F" w14:textId="77777777" w:rsidR="00DE0849" w:rsidRPr="00DE0849" w:rsidRDefault="00DE0849" w:rsidP="00DE0849">
      <w:pPr>
        <w:rPr>
          <w:rFonts w:asciiTheme="majorHAnsi" w:hAnsiTheme="majorHAnsi"/>
          <w:color w:val="auto"/>
        </w:rPr>
      </w:pPr>
    </w:p>
    <w:p w14:paraId="29B112D0" w14:textId="60BE1F85"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Environmental Sustainability</w:t>
      </w:r>
      <w:r>
        <w:rPr>
          <w:rFonts w:asciiTheme="majorHAnsi" w:hAnsiTheme="majorHAnsi"/>
          <w:color w:val="auto"/>
        </w:rPr>
        <w:t xml:space="preserve"> - </w:t>
      </w:r>
      <w:r w:rsidRPr="00DE0849">
        <w:rPr>
          <w:rFonts w:asciiTheme="majorHAnsi" w:hAnsiTheme="majorHAnsi"/>
          <w:color w:val="auto"/>
        </w:rPr>
        <w:t>Reducing greenhouse gas emissions, conserving biodiversity, protecting ecosystems, and promoting energy efficiency.</w:t>
      </w:r>
    </w:p>
    <w:p w14:paraId="092B6D50" w14:textId="77777777" w:rsidR="00DE0849" w:rsidRPr="00DE0849" w:rsidRDefault="00DE0849" w:rsidP="00DE0849">
      <w:pPr>
        <w:rPr>
          <w:rFonts w:asciiTheme="majorHAnsi" w:hAnsiTheme="majorHAnsi"/>
          <w:color w:val="auto"/>
        </w:rPr>
      </w:pPr>
    </w:p>
    <w:p w14:paraId="620D4EEE" w14:textId="43B65327"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Renewable Energy</w:t>
      </w:r>
      <w:r>
        <w:rPr>
          <w:rFonts w:asciiTheme="majorHAnsi" w:hAnsiTheme="majorHAnsi"/>
          <w:color w:val="auto"/>
        </w:rPr>
        <w:t xml:space="preserve"> - </w:t>
      </w:r>
      <w:r w:rsidRPr="00DE0849">
        <w:rPr>
          <w:rFonts w:asciiTheme="majorHAnsi" w:hAnsiTheme="majorHAnsi"/>
          <w:color w:val="auto"/>
        </w:rPr>
        <w:t>Shifting from fossil fuels to solar, wind, hydro, and other renewable energy sources to reduce reliance on non-renewable resources.</w:t>
      </w:r>
    </w:p>
    <w:p w14:paraId="3399FB7F" w14:textId="77777777" w:rsidR="00DE0849" w:rsidRPr="00DE0849" w:rsidRDefault="00DE0849" w:rsidP="00DE0849">
      <w:pPr>
        <w:rPr>
          <w:rFonts w:asciiTheme="majorHAnsi" w:hAnsiTheme="majorHAnsi"/>
          <w:color w:val="auto"/>
        </w:rPr>
      </w:pPr>
    </w:p>
    <w:p w14:paraId="3551F45B" w14:textId="4B2DEBD7"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Circular Economy</w:t>
      </w:r>
      <w:r>
        <w:rPr>
          <w:rFonts w:asciiTheme="majorHAnsi" w:hAnsiTheme="majorHAnsi"/>
          <w:color w:val="auto"/>
        </w:rPr>
        <w:t xml:space="preserve"> - </w:t>
      </w:r>
      <w:r w:rsidRPr="00DE0849">
        <w:rPr>
          <w:rFonts w:asciiTheme="majorHAnsi" w:hAnsiTheme="majorHAnsi"/>
          <w:color w:val="auto"/>
        </w:rPr>
        <w:t xml:space="preserve">Encouraging waste reduction, recycling, and upcycling practices, as well as </w:t>
      </w:r>
      <w:r w:rsidR="000C059B">
        <w:rPr>
          <w:rFonts w:asciiTheme="majorHAnsi" w:hAnsiTheme="majorHAnsi"/>
          <w:color w:val="auto"/>
        </w:rPr>
        <w:t>promoting</w:t>
      </w:r>
      <w:r w:rsidRPr="00DE0849">
        <w:rPr>
          <w:rFonts w:asciiTheme="majorHAnsi" w:hAnsiTheme="majorHAnsi"/>
          <w:color w:val="auto"/>
        </w:rPr>
        <w:t xml:space="preserve"> the reuse of materials to minimi</w:t>
      </w:r>
      <w:r w:rsidR="000C059B">
        <w:rPr>
          <w:rFonts w:asciiTheme="majorHAnsi" w:hAnsiTheme="majorHAnsi"/>
          <w:color w:val="auto"/>
        </w:rPr>
        <w:t>s</w:t>
      </w:r>
      <w:r w:rsidRPr="00DE0849">
        <w:rPr>
          <w:rFonts w:asciiTheme="majorHAnsi" w:hAnsiTheme="majorHAnsi"/>
          <w:color w:val="auto"/>
        </w:rPr>
        <w:t>e waste and reduce environmental impact.</w:t>
      </w:r>
    </w:p>
    <w:p w14:paraId="241809E6" w14:textId="77777777" w:rsidR="00DE0849" w:rsidRPr="00DE0849" w:rsidRDefault="00DE0849" w:rsidP="00DE0849">
      <w:pPr>
        <w:rPr>
          <w:rFonts w:asciiTheme="majorHAnsi" w:hAnsiTheme="majorHAnsi"/>
          <w:color w:val="auto"/>
        </w:rPr>
      </w:pPr>
    </w:p>
    <w:p w14:paraId="494070EE" w14:textId="156ADDBA"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Sustainable Agriculture and Food Systems</w:t>
      </w:r>
      <w:r>
        <w:rPr>
          <w:rFonts w:asciiTheme="majorHAnsi" w:hAnsiTheme="majorHAnsi"/>
          <w:color w:val="auto"/>
        </w:rPr>
        <w:t xml:space="preserve"> - </w:t>
      </w:r>
      <w:r w:rsidRPr="00DE0849">
        <w:rPr>
          <w:rFonts w:asciiTheme="majorHAnsi" w:hAnsiTheme="majorHAnsi"/>
          <w:color w:val="auto"/>
        </w:rPr>
        <w:t>Supporting practices like organic farming, sustainable fishing, and locally sourced food to reduce the carbon footprint associated with food production and consumption.</w:t>
      </w:r>
    </w:p>
    <w:p w14:paraId="48393307" w14:textId="77777777" w:rsidR="00DE0849" w:rsidRPr="00DE0849" w:rsidRDefault="00DE0849" w:rsidP="00DE0849">
      <w:pPr>
        <w:rPr>
          <w:rFonts w:asciiTheme="majorHAnsi" w:hAnsiTheme="majorHAnsi"/>
          <w:color w:val="auto"/>
        </w:rPr>
      </w:pPr>
    </w:p>
    <w:p w14:paraId="556761D8" w14:textId="20CBC3B4"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Green Infrastructure</w:t>
      </w:r>
      <w:r>
        <w:rPr>
          <w:rFonts w:asciiTheme="majorHAnsi" w:hAnsiTheme="majorHAnsi"/>
          <w:color w:val="auto"/>
        </w:rPr>
        <w:t xml:space="preserve"> - </w:t>
      </w:r>
      <w:r w:rsidRPr="00DE0849">
        <w:rPr>
          <w:rFonts w:asciiTheme="majorHAnsi" w:hAnsiTheme="majorHAnsi"/>
          <w:color w:val="auto"/>
        </w:rPr>
        <w:t>Developing energy-efficient buildings, green spaces, and transportation systems that minimi</w:t>
      </w:r>
      <w:r w:rsidR="000C059B">
        <w:rPr>
          <w:rFonts w:asciiTheme="majorHAnsi" w:hAnsiTheme="majorHAnsi"/>
          <w:color w:val="auto"/>
        </w:rPr>
        <w:t>s</w:t>
      </w:r>
      <w:r w:rsidRPr="00DE0849">
        <w:rPr>
          <w:rFonts w:asciiTheme="majorHAnsi" w:hAnsiTheme="majorHAnsi"/>
          <w:color w:val="auto"/>
        </w:rPr>
        <w:t>e pollution and support long-term environmental goals.</w:t>
      </w:r>
    </w:p>
    <w:p w14:paraId="7A216E30" w14:textId="77777777" w:rsidR="00DE0849" w:rsidRPr="00DE0849" w:rsidRDefault="00DE0849" w:rsidP="00DE0849">
      <w:pPr>
        <w:rPr>
          <w:rFonts w:asciiTheme="majorHAnsi" w:hAnsiTheme="majorHAnsi"/>
          <w:color w:val="auto"/>
        </w:rPr>
      </w:pPr>
    </w:p>
    <w:p w14:paraId="6F8D15A8" w14:textId="5A1343FF"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Social and Economic Benefits</w:t>
      </w:r>
      <w:r>
        <w:rPr>
          <w:rFonts w:asciiTheme="majorHAnsi" w:hAnsiTheme="majorHAnsi"/>
          <w:color w:val="auto"/>
        </w:rPr>
        <w:t xml:space="preserve"> - </w:t>
      </w:r>
      <w:r w:rsidRPr="00DE0849">
        <w:rPr>
          <w:rFonts w:asciiTheme="majorHAnsi" w:hAnsiTheme="majorHAnsi"/>
          <w:color w:val="auto"/>
        </w:rPr>
        <w:t>Ensuring that the green transition is inclusive, creating jobs, improving health outcomes, and addressing social inequalities while promoting green technologies and innovation.</w:t>
      </w:r>
    </w:p>
    <w:p w14:paraId="1284AF5E" w14:textId="77777777" w:rsidR="00DE0849" w:rsidRPr="00DE0849" w:rsidRDefault="00DE0849" w:rsidP="00DE0849">
      <w:pPr>
        <w:rPr>
          <w:rFonts w:asciiTheme="majorHAnsi" w:hAnsiTheme="majorHAnsi"/>
          <w:color w:val="auto"/>
        </w:rPr>
      </w:pPr>
    </w:p>
    <w:p w14:paraId="07485AD4" w14:textId="2959829E" w:rsidR="00DE0849" w:rsidRPr="00DE0849" w:rsidRDefault="00DE0849" w:rsidP="00DE0849">
      <w:pPr>
        <w:pStyle w:val="ListParagraph"/>
        <w:numPr>
          <w:ilvl w:val="0"/>
          <w:numId w:val="8"/>
        </w:numPr>
        <w:rPr>
          <w:rFonts w:asciiTheme="majorHAnsi" w:hAnsiTheme="majorHAnsi"/>
          <w:color w:val="auto"/>
        </w:rPr>
      </w:pPr>
      <w:r w:rsidRPr="00DE0849">
        <w:rPr>
          <w:rFonts w:asciiTheme="majorHAnsi" w:hAnsiTheme="majorHAnsi"/>
          <w:color w:val="auto"/>
        </w:rPr>
        <w:t>Climate Resilience</w:t>
      </w:r>
      <w:r>
        <w:rPr>
          <w:rFonts w:asciiTheme="majorHAnsi" w:hAnsiTheme="majorHAnsi"/>
          <w:color w:val="auto"/>
        </w:rPr>
        <w:t xml:space="preserve"> - </w:t>
      </w:r>
      <w:r w:rsidRPr="00DE0849">
        <w:rPr>
          <w:rFonts w:asciiTheme="majorHAnsi" w:hAnsiTheme="majorHAnsi"/>
          <w:color w:val="auto"/>
        </w:rPr>
        <w:t>Building adaptive strategies to mitigate the impacts of climate change, including infrastructure to handle extreme weather, rising sea levels, and other climate-related challenges.</w:t>
      </w:r>
    </w:p>
    <w:p w14:paraId="7DD13AE6" w14:textId="77777777" w:rsidR="00DE0849" w:rsidRPr="00DE0849" w:rsidRDefault="00DE0849" w:rsidP="00DE0849">
      <w:pPr>
        <w:rPr>
          <w:rFonts w:asciiTheme="majorHAnsi" w:hAnsiTheme="majorHAnsi"/>
          <w:color w:val="auto"/>
        </w:rPr>
      </w:pPr>
    </w:p>
    <w:p w14:paraId="749AFC56" w14:textId="77777777" w:rsidR="00DE0849" w:rsidRPr="00DE0849" w:rsidRDefault="00DE0849" w:rsidP="00DE0849">
      <w:pPr>
        <w:rPr>
          <w:rFonts w:asciiTheme="majorHAnsi" w:hAnsiTheme="majorHAnsi"/>
          <w:color w:val="auto"/>
        </w:rPr>
      </w:pPr>
    </w:p>
    <w:p w14:paraId="497F99CF" w14:textId="77777777" w:rsidR="00DE0849" w:rsidRPr="00DE0849" w:rsidRDefault="00DE0849" w:rsidP="00DE0849">
      <w:pPr>
        <w:rPr>
          <w:rFonts w:asciiTheme="majorHAnsi" w:hAnsiTheme="majorHAnsi"/>
          <w:color w:val="auto"/>
        </w:rPr>
      </w:pPr>
    </w:p>
    <w:p w14:paraId="3F3C7D08" w14:textId="77777777" w:rsidR="00DE0849" w:rsidRPr="00DE0849" w:rsidRDefault="00DE0849" w:rsidP="00DE0849">
      <w:pPr>
        <w:rPr>
          <w:rFonts w:asciiTheme="majorHAnsi" w:hAnsiTheme="majorHAnsi"/>
          <w:color w:val="auto"/>
        </w:rPr>
      </w:pPr>
    </w:p>
    <w:p w14:paraId="6E73DDFF" w14:textId="77777777" w:rsidR="00DE0849" w:rsidRDefault="00DE0849" w:rsidP="004B7E44">
      <w:pPr>
        <w:rPr>
          <w:rFonts w:asciiTheme="majorHAnsi" w:hAnsiTheme="majorHAnsi"/>
          <w:color w:val="auto"/>
        </w:rPr>
      </w:pPr>
    </w:p>
    <w:p w14:paraId="0FFB4609" w14:textId="50E1B7BF" w:rsidR="00400AC0" w:rsidRDefault="00400AC0" w:rsidP="00400AC0">
      <w:pPr>
        <w:rPr>
          <w:b/>
          <w:color w:val="4A671E" w:themeColor="accent2" w:themeShade="80"/>
          <w:sz w:val="40"/>
          <w:szCs w:val="20"/>
        </w:rPr>
      </w:pPr>
      <w:r>
        <w:rPr>
          <w:b/>
          <w:color w:val="4A671E" w:themeColor="accent2" w:themeShade="80"/>
          <w:sz w:val="40"/>
          <w:szCs w:val="20"/>
        </w:rPr>
        <w:t xml:space="preserve">4. Our Commitments  </w:t>
      </w:r>
    </w:p>
    <w:p w14:paraId="670106C3" w14:textId="77777777" w:rsidR="00400AC0" w:rsidRDefault="00400AC0" w:rsidP="00400AC0">
      <w:pPr>
        <w:rPr>
          <w:rFonts w:asciiTheme="majorHAnsi" w:hAnsiTheme="majorHAnsi"/>
          <w:color w:val="auto"/>
        </w:rPr>
      </w:pPr>
    </w:p>
    <w:p w14:paraId="29FE8348" w14:textId="073841A2" w:rsidR="00400AC0" w:rsidRPr="00400AC0" w:rsidRDefault="00400AC0" w:rsidP="00400AC0">
      <w:pPr>
        <w:rPr>
          <w:rFonts w:asciiTheme="majorHAnsi" w:hAnsiTheme="majorHAnsi"/>
          <w:color w:val="auto"/>
        </w:rPr>
      </w:pPr>
      <w:r>
        <w:rPr>
          <w:rFonts w:asciiTheme="majorHAnsi" w:hAnsiTheme="majorHAnsi"/>
          <w:color w:val="auto"/>
        </w:rPr>
        <w:t xml:space="preserve">At Tinkers Hatch we </w:t>
      </w:r>
      <w:r w:rsidRPr="00400AC0">
        <w:rPr>
          <w:rFonts w:asciiTheme="majorHAnsi" w:hAnsiTheme="majorHAnsi"/>
          <w:color w:val="auto"/>
        </w:rPr>
        <w:t>are increasingly committ</w:t>
      </w:r>
      <w:r>
        <w:rPr>
          <w:rFonts w:asciiTheme="majorHAnsi" w:hAnsiTheme="majorHAnsi"/>
          <w:color w:val="auto"/>
        </w:rPr>
        <w:t>ed</w:t>
      </w:r>
      <w:r w:rsidRPr="00400AC0">
        <w:rPr>
          <w:rFonts w:asciiTheme="majorHAnsi" w:hAnsiTheme="majorHAnsi"/>
          <w:color w:val="auto"/>
        </w:rPr>
        <w:t xml:space="preserve"> to environmental sustainability, recogni</w:t>
      </w:r>
      <w:r w:rsidR="00570C36">
        <w:rPr>
          <w:rFonts w:asciiTheme="majorHAnsi" w:hAnsiTheme="majorHAnsi"/>
          <w:color w:val="auto"/>
        </w:rPr>
        <w:t>s</w:t>
      </w:r>
      <w:r w:rsidRPr="00400AC0">
        <w:rPr>
          <w:rFonts w:asciiTheme="majorHAnsi" w:hAnsiTheme="majorHAnsi"/>
          <w:color w:val="auto"/>
        </w:rPr>
        <w:t>ing its importance not only for the planet but also for long-term business success.</w:t>
      </w:r>
    </w:p>
    <w:p w14:paraId="23FF2F29" w14:textId="77777777" w:rsidR="00400AC0" w:rsidRPr="00400AC0" w:rsidRDefault="00400AC0" w:rsidP="00400AC0">
      <w:pPr>
        <w:rPr>
          <w:rFonts w:asciiTheme="majorHAnsi" w:hAnsiTheme="majorHAnsi"/>
          <w:color w:val="auto"/>
        </w:rPr>
      </w:pPr>
    </w:p>
    <w:p w14:paraId="0FC0EEBF" w14:textId="74D11AC5"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Carbon Neutrality and Emissions Reduction</w:t>
      </w:r>
    </w:p>
    <w:p w14:paraId="7793C75C" w14:textId="5DFBECAB" w:rsidR="00400AC0" w:rsidRDefault="00685FAE" w:rsidP="00400AC0">
      <w:pPr>
        <w:rPr>
          <w:rFonts w:asciiTheme="majorHAnsi" w:hAnsiTheme="majorHAnsi"/>
          <w:color w:val="auto"/>
        </w:rPr>
      </w:pPr>
      <w:r>
        <w:rPr>
          <w:rFonts w:asciiTheme="majorHAnsi" w:hAnsiTheme="majorHAnsi"/>
          <w:color w:val="auto"/>
        </w:rPr>
        <w:t>We aim</w:t>
      </w:r>
      <w:r w:rsidR="00400AC0" w:rsidRPr="00400AC0">
        <w:rPr>
          <w:rFonts w:asciiTheme="majorHAnsi" w:hAnsiTheme="majorHAnsi"/>
          <w:color w:val="auto"/>
        </w:rPr>
        <w:t xml:space="preserve"> to reduce greenhouse gas emissions through energy efficiency, renewable energy adoption, and the use of carbon offsets.</w:t>
      </w:r>
      <w:r>
        <w:rPr>
          <w:rFonts w:asciiTheme="majorHAnsi" w:hAnsiTheme="majorHAnsi"/>
          <w:color w:val="auto"/>
        </w:rPr>
        <w:t xml:space="preserve"> </w:t>
      </w:r>
    </w:p>
    <w:p w14:paraId="0EA4E7E8" w14:textId="77777777" w:rsidR="00685FAE" w:rsidRPr="00400AC0" w:rsidRDefault="00685FAE" w:rsidP="00400AC0">
      <w:pPr>
        <w:rPr>
          <w:rFonts w:asciiTheme="majorHAnsi" w:hAnsiTheme="majorHAnsi"/>
          <w:color w:val="auto"/>
        </w:rPr>
      </w:pPr>
    </w:p>
    <w:p w14:paraId="648B25BA" w14:textId="4864F1C9"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Waste Reduction and Circular Economy</w:t>
      </w:r>
    </w:p>
    <w:p w14:paraId="49334BAD" w14:textId="701AC0B7" w:rsidR="00400AC0" w:rsidRDefault="00685FAE" w:rsidP="00400AC0">
      <w:pPr>
        <w:rPr>
          <w:rFonts w:asciiTheme="majorHAnsi" w:hAnsiTheme="majorHAnsi"/>
          <w:color w:val="auto"/>
        </w:rPr>
      </w:pPr>
      <w:r>
        <w:rPr>
          <w:rFonts w:asciiTheme="majorHAnsi" w:hAnsiTheme="majorHAnsi"/>
          <w:color w:val="auto"/>
        </w:rPr>
        <w:t>We</w:t>
      </w:r>
      <w:r w:rsidR="00400AC0" w:rsidRPr="00400AC0">
        <w:rPr>
          <w:rFonts w:asciiTheme="majorHAnsi" w:hAnsiTheme="majorHAnsi"/>
          <w:color w:val="auto"/>
        </w:rPr>
        <w:t xml:space="preserve"> are adopting waste reduction strategies, aiming to minimi</w:t>
      </w:r>
      <w:r>
        <w:rPr>
          <w:rFonts w:asciiTheme="majorHAnsi" w:hAnsiTheme="majorHAnsi"/>
          <w:color w:val="auto"/>
        </w:rPr>
        <w:t>s</w:t>
      </w:r>
      <w:r w:rsidR="00400AC0" w:rsidRPr="00400AC0">
        <w:rPr>
          <w:rFonts w:asciiTheme="majorHAnsi" w:hAnsiTheme="majorHAnsi"/>
          <w:color w:val="auto"/>
        </w:rPr>
        <w:t xml:space="preserve">e </w:t>
      </w:r>
      <w:r>
        <w:rPr>
          <w:rFonts w:asciiTheme="majorHAnsi" w:hAnsiTheme="majorHAnsi"/>
          <w:color w:val="auto"/>
        </w:rPr>
        <w:t>our</w:t>
      </w:r>
      <w:r w:rsidR="00400AC0" w:rsidRPr="00400AC0">
        <w:rPr>
          <w:rFonts w:asciiTheme="majorHAnsi" w:hAnsiTheme="majorHAnsi"/>
          <w:color w:val="auto"/>
        </w:rPr>
        <w:t xml:space="preserve"> environmental footprint by reusing and recycling materials, reducing single-use plastics, and designing products for longer life cycles.</w:t>
      </w:r>
    </w:p>
    <w:p w14:paraId="2551C4CF" w14:textId="77777777" w:rsidR="00685FAE" w:rsidRPr="00400AC0" w:rsidRDefault="00685FAE" w:rsidP="00400AC0">
      <w:pPr>
        <w:rPr>
          <w:rFonts w:asciiTheme="majorHAnsi" w:hAnsiTheme="majorHAnsi"/>
          <w:color w:val="auto"/>
        </w:rPr>
      </w:pPr>
    </w:p>
    <w:p w14:paraId="08C705C6" w14:textId="376F5298"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Sustainable Sourcing and Responsible Supply Chains</w:t>
      </w:r>
    </w:p>
    <w:p w14:paraId="563531AE" w14:textId="1AC7AD6B" w:rsidR="00400AC0" w:rsidRDefault="00685FAE" w:rsidP="00400AC0">
      <w:pPr>
        <w:rPr>
          <w:rFonts w:asciiTheme="majorHAnsi" w:hAnsiTheme="majorHAnsi"/>
          <w:color w:val="auto"/>
        </w:rPr>
      </w:pPr>
      <w:r>
        <w:rPr>
          <w:rFonts w:asciiTheme="majorHAnsi" w:hAnsiTheme="majorHAnsi"/>
          <w:color w:val="auto"/>
        </w:rPr>
        <w:t>We</w:t>
      </w:r>
      <w:r w:rsidR="00400AC0" w:rsidRPr="00400AC0">
        <w:rPr>
          <w:rFonts w:asciiTheme="majorHAnsi" w:hAnsiTheme="majorHAnsi"/>
          <w:color w:val="auto"/>
        </w:rPr>
        <w:t xml:space="preserve"> </w:t>
      </w:r>
      <w:r>
        <w:rPr>
          <w:rFonts w:asciiTheme="majorHAnsi" w:hAnsiTheme="majorHAnsi"/>
          <w:color w:val="auto"/>
        </w:rPr>
        <w:t xml:space="preserve">aim to </w:t>
      </w:r>
      <w:r w:rsidR="00400AC0" w:rsidRPr="00400AC0">
        <w:rPr>
          <w:rFonts w:asciiTheme="majorHAnsi" w:hAnsiTheme="majorHAnsi"/>
          <w:color w:val="auto"/>
        </w:rPr>
        <w:t>sourc</w:t>
      </w:r>
      <w:r>
        <w:rPr>
          <w:rFonts w:asciiTheme="majorHAnsi" w:hAnsiTheme="majorHAnsi"/>
          <w:color w:val="auto"/>
        </w:rPr>
        <w:t>e</w:t>
      </w:r>
      <w:r w:rsidR="00400AC0" w:rsidRPr="00400AC0">
        <w:rPr>
          <w:rFonts w:asciiTheme="majorHAnsi" w:hAnsiTheme="majorHAnsi"/>
          <w:color w:val="auto"/>
        </w:rPr>
        <w:t xml:space="preserve"> materials sustainably, ensuring that raw materials are responsibly harvested or produced.</w:t>
      </w:r>
    </w:p>
    <w:p w14:paraId="3F17504E" w14:textId="77777777" w:rsidR="00685FAE" w:rsidRPr="00400AC0" w:rsidRDefault="00685FAE" w:rsidP="00400AC0">
      <w:pPr>
        <w:rPr>
          <w:rFonts w:asciiTheme="majorHAnsi" w:hAnsiTheme="majorHAnsi"/>
          <w:color w:val="auto"/>
        </w:rPr>
      </w:pPr>
    </w:p>
    <w:p w14:paraId="42995EAC" w14:textId="466024BA"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Water Conservation</w:t>
      </w:r>
    </w:p>
    <w:p w14:paraId="10D1C115" w14:textId="2E6CEA6D" w:rsidR="00400AC0" w:rsidRDefault="00400AC0" w:rsidP="00400AC0">
      <w:pPr>
        <w:rPr>
          <w:rFonts w:asciiTheme="majorHAnsi" w:hAnsiTheme="majorHAnsi"/>
          <w:color w:val="auto"/>
        </w:rPr>
      </w:pPr>
      <w:r w:rsidRPr="00400AC0">
        <w:rPr>
          <w:rFonts w:asciiTheme="majorHAnsi" w:hAnsiTheme="majorHAnsi"/>
          <w:color w:val="auto"/>
        </w:rPr>
        <w:t xml:space="preserve">As water scarcity becomes a growing global concern, </w:t>
      </w:r>
      <w:r w:rsidR="00685FAE">
        <w:rPr>
          <w:rFonts w:asciiTheme="majorHAnsi" w:hAnsiTheme="majorHAnsi"/>
          <w:color w:val="auto"/>
        </w:rPr>
        <w:t>we aim to</w:t>
      </w:r>
      <w:r w:rsidRPr="00400AC0">
        <w:rPr>
          <w:rFonts w:asciiTheme="majorHAnsi" w:hAnsiTheme="majorHAnsi"/>
          <w:color w:val="auto"/>
        </w:rPr>
        <w:t xml:space="preserve"> implement strategies to reduce water use in </w:t>
      </w:r>
      <w:r w:rsidR="00685FAE">
        <w:rPr>
          <w:rFonts w:asciiTheme="majorHAnsi" w:hAnsiTheme="majorHAnsi"/>
          <w:color w:val="auto"/>
        </w:rPr>
        <w:t>our</w:t>
      </w:r>
      <w:r w:rsidRPr="00400AC0">
        <w:rPr>
          <w:rFonts w:asciiTheme="majorHAnsi" w:hAnsiTheme="majorHAnsi"/>
          <w:color w:val="auto"/>
        </w:rPr>
        <w:t xml:space="preserve"> operations and improve water efficiency.</w:t>
      </w:r>
    </w:p>
    <w:p w14:paraId="7550058E" w14:textId="77777777" w:rsidR="00685FAE" w:rsidRPr="00400AC0" w:rsidRDefault="00685FAE" w:rsidP="00400AC0">
      <w:pPr>
        <w:rPr>
          <w:rFonts w:asciiTheme="majorHAnsi" w:hAnsiTheme="majorHAnsi"/>
          <w:color w:val="auto"/>
        </w:rPr>
      </w:pPr>
    </w:p>
    <w:p w14:paraId="59A096B2" w14:textId="117E5E1C"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Biodiversity and Conservation</w:t>
      </w:r>
    </w:p>
    <w:p w14:paraId="00C20508" w14:textId="6A3F896E" w:rsidR="00400AC0" w:rsidRDefault="00685FAE" w:rsidP="00400AC0">
      <w:pPr>
        <w:rPr>
          <w:rFonts w:asciiTheme="majorHAnsi" w:hAnsiTheme="majorHAnsi"/>
          <w:color w:val="auto"/>
        </w:rPr>
      </w:pPr>
      <w:r>
        <w:rPr>
          <w:rFonts w:asciiTheme="majorHAnsi" w:hAnsiTheme="majorHAnsi"/>
          <w:color w:val="auto"/>
        </w:rPr>
        <w:t>We aim to</w:t>
      </w:r>
      <w:r w:rsidR="00400AC0" w:rsidRPr="00400AC0">
        <w:rPr>
          <w:rFonts w:asciiTheme="majorHAnsi" w:hAnsiTheme="majorHAnsi"/>
          <w:color w:val="auto"/>
        </w:rPr>
        <w:t xml:space="preserve"> integrate biodiversity into </w:t>
      </w:r>
      <w:r>
        <w:rPr>
          <w:rFonts w:asciiTheme="majorHAnsi" w:hAnsiTheme="majorHAnsi"/>
          <w:color w:val="auto"/>
        </w:rPr>
        <w:t>our</w:t>
      </w:r>
      <w:r w:rsidR="00400AC0" w:rsidRPr="00400AC0">
        <w:rPr>
          <w:rFonts w:asciiTheme="majorHAnsi" w:hAnsiTheme="majorHAnsi"/>
          <w:color w:val="auto"/>
        </w:rPr>
        <w:t xml:space="preserve"> sustainability goals by protecting natural habitats and contributing to conservation efforts.</w:t>
      </w:r>
    </w:p>
    <w:p w14:paraId="5D7E395B" w14:textId="77777777" w:rsidR="00685FAE" w:rsidRPr="00400AC0" w:rsidRDefault="00685FAE" w:rsidP="00400AC0">
      <w:pPr>
        <w:rPr>
          <w:rFonts w:asciiTheme="majorHAnsi" w:hAnsiTheme="majorHAnsi"/>
          <w:color w:val="auto"/>
        </w:rPr>
      </w:pPr>
    </w:p>
    <w:p w14:paraId="10A93866" w14:textId="035CF953"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Energy Efficiency and Renewable Energy</w:t>
      </w:r>
    </w:p>
    <w:p w14:paraId="46E5570A" w14:textId="22FA0296" w:rsidR="00400AC0" w:rsidRDefault="00685FAE" w:rsidP="00400AC0">
      <w:pPr>
        <w:rPr>
          <w:rFonts w:asciiTheme="majorHAnsi" w:hAnsiTheme="majorHAnsi"/>
          <w:color w:val="auto"/>
        </w:rPr>
      </w:pPr>
      <w:r>
        <w:rPr>
          <w:rFonts w:asciiTheme="majorHAnsi" w:hAnsiTheme="majorHAnsi"/>
          <w:color w:val="auto"/>
        </w:rPr>
        <w:t xml:space="preserve">We will strive to transition </w:t>
      </w:r>
      <w:r w:rsidR="00400AC0" w:rsidRPr="00400AC0">
        <w:rPr>
          <w:rFonts w:asciiTheme="majorHAnsi" w:hAnsiTheme="majorHAnsi"/>
          <w:color w:val="auto"/>
        </w:rPr>
        <w:t xml:space="preserve">to renewable energy sources (such as wind, solar, and hydroelectric power) </w:t>
      </w:r>
      <w:r>
        <w:rPr>
          <w:rFonts w:asciiTheme="majorHAnsi" w:hAnsiTheme="majorHAnsi"/>
          <w:color w:val="auto"/>
        </w:rPr>
        <w:t xml:space="preserve">in the future </w:t>
      </w:r>
      <w:r w:rsidR="00400AC0" w:rsidRPr="00400AC0">
        <w:rPr>
          <w:rFonts w:asciiTheme="majorHAnsi" w:hAnsiTheme="majorHAnsi"/>
          <w:color w:val="auto"/>
        </w:rPr>
        <w:t>and enhanc</w:t>
      </w:r>
      <w:r>
        <w:rPr>
          <w:rFonts w:asciiTheme="majorHAnsi" w:hAnsiTheme="majorHAnsi"/>
          <w:color w:val="auto"/>
        </w:rPr>
        <w:t>e</w:t>
      </w:r>
      <w:r w:rsidR="00400AC0" w:rsidRPr="00400AC0">
        <w:rPr>
          <w:rFonts w:asciiTheme="majorHAnsi" w:hAnsiTheme="majorHAnsi"/>
          <w:color w:val="auto"/>
        </w:rPr>
        <w:t xml:space="preserve"> energy efficiency across operations.</w:t>
      </w:r>
    </w:p>
    <w:p w14:paraId="166B62CA" w14:textId="77777777" w:rsidR="00D449FD" w:rsidRDefault="00D449FD" w:rsidP="00400AC0">
      <w:pPr>
        <w:rPr>
          <w:rFonts w:asciiTheme="majorHAnsi" w:hAnsiTheme="majorHAnsi"/>
          <w:color w:val="auto"/>
        </w:rPr>
      </w:pPr>
    </w:p>
    <w:p w14:paraId="5DB92BC3" w14:textId="77777777" w:rsidR="00D449FD" w:rsidRDefault="00D449FD" w:rsidP="00400AC0">
      <w:pPr>
        <w:rPr>
          <w:rFonts w:asciiTheme="majorHAnsi" w:hAnsiTheme="majorHAnsi"/>
          <w:color w:val="auto"/>
        </w:rPr>
      </w:pPr>
    </w:p>
    <w:p w14:paraId="17AD785A" w14:textId="77777777" w:rsidR="00D449FD" w:rsidRDefault="00D449FD" w:rsidP="00400AC0">
      <w:pPr>
        <w:rPr>
          <w:rFonts w:asciiTheme="majorHAnsi" w:hAnsiTheme="majorHAnsi"/>
          <w:color w:val="auto"/>
        </w:rPr>
      </w:pPr>
    </w:p>
    <w:p w14:paraId="0992F9DD" w14:textId="77777777" w:rsidR="00D449FD" w:rsidRDefault="00D449FD" w:rsidP="00400AC0">
      <w:pPr>
        <w:rPr>
          <w:rFonts w:asciiTheme="majorHAnsi" w:hAnsiTheme="majorHAnsi"/>
          <w:color w:val="auto"/>
        </w:rPr>
      </w:pPr>
    </w:p>
    <w:p w14:paraId="3A9D420A" w14:textId="77777777" w:rsidR="00685FAE" w:rsidRDefault="00685FAE" w:rsidP="00400AC0">
      <w:pPr>
        <w:rPr>
          <w:rFonts w:asciiTheme="majorHAnsi" w:hAnsiTheme="majorHAnsi"/>
          <w:color w:val="auto"/>
        </w:rPr>
      </w:pPr>
    </w:p>
    <w:p w14:paraId="5BD425E1" w14:textId="77777777" w:rsidR="00D449FD" w:rsidRDefault="00D449FD" w:rsidP="00400AC0">
      <w:pPr>
        <w:rPr>
          <w:rFonts w:asciiTheme="majorHAnsi" w:hAnsiTheme="majorHAnsi"/>
          <w:color w:val="auto"/>
        </w:rPr>
      </w:pPr>
    </w:p>
    <w:p w14:paraId="3D132449" w14:textId="77777777" w:rsidR="00D449FD" w:rsidRDefault="00D449FD" w:rsidP="00400AC0">
      <w:pPr>
        <w:rPr>
          <w:rFonts w:asciiTheme="majorHAnsi" w:hAnsiTheme="majorHAnsi"/>
          <w:color w:val="auto"/>
        </w:rPr>
      </w:pPr>
    </w:p>
    <w:p w14:paraId="6B6A8BB2" w14:textId="77777777" w:rsidR="00D449FD" w:rsidRDefault="00D449FD" w:rsidP="00400AC0">
      <w:pPr>
        <w:rPr>
          <w:rFonts w:asciiTheme="majorHAnsi" w:hAnsiTheme="majorHAnsi"/>
          <w:color w:val="auto"/>
        </w:rPr>
      </w:pPr>
    </w:p>
    <w:p w14:paraId="0F3AC2D9" w14:textId="77777777" w:rsidR="00D449FD" w:rsidRDefault="00D449FD" w:rsidP="00400AC0">
      <w:pPr>
        <w:rPr>
          <w:rFonts w:asciiTheme="majorHAnsi" w:hAnsiTheme="majorHAnsi"/>
          <w:color w:val="auto"/>
        </w:rPr>
      </w:pPr>
    </w:p>
    <w:p w14:paraId="472C3B9C" w14:textId="77777777" w:rsidR="00D449FD" w:rsidRPr="00400AC0" w:rsidRDefault="00D449FD" w:rsidP="00400AC0">
      <w:pPr>
        <w:rPr>
          <w:rFonts w:asciiTheme="majorHAnsi" w:hAnsiTheme="majorHAnsi"/>
          <w:color w:val="auto"/>
        </w:rPr>
      </w:pPr>
    </w:p>
    <w:p w14:paraId="76FB2EF4" w14:textId="787338BD" w:rsidR="00400AC0" w:rsidRPr="00685FAE" w:rsidRDefault="00400AC0" w:rsidP="00685FAE">
      <w:pPr>
        <w:pStyle w:val="ListParagraph"/>
        <w:numPr>
          <w:ilvl w:val="0"/>
          <w:numId w:val="9"/>
        </w:numPr>
        <w:rPr>
          <w:rFonts w:asciiTheme="majorHAnsi" w:hAnsiTheme="majorHAnsi"/>
          <w:color w:val="auto"/>
        </w:rPr>
      </w:pPr>
      <w:r w:rsidRPr="00685FAE">
        <w:rPr>
          <w:rFonts w:asciiTheme="majorHAnsi" w:hAnsiTheme="majorHAnsi"/>
          <w:color w:val="auto"/>
        </w:rPr>
        <w:t>Green Building and Sustainable Infrastructure</w:t>
      </w:r>
    </w:p>
    <w:p w14:paraId="1D45311E" w14:textId="299802FD" w:rsidR="00400AC0" w:rsidRDefault="00D449FD" w:rsidP="00400AC0">
      <w:pPr>
        <w:rPr>
          <w:rFonts w:asciiTheme="majorHAnsi" w:hAnsiTheme="majorHAnsi"/>
          <w:color w:val="auto"/>
        </w:rPr>
      </w:pPr>
      <w:r>
        <w:rPr>
          <w:rFonts w:asciiTheme="majorHAnsi" w:hAnsiTheme="majorHAnsi"/>
          <w:color w:val="auto"/>
        </w:rPr>
        <w:t>We will plan to</w:t>
      </w:r>
      <w:r w:rsidR="00400AC0" w:rsidRPr="00400AC0">
        <w:rPr>
          <w:rFonts w:asciiTheme="majorHAnsi" w:hAnsiTheme="majorHAnsi"/>
          <w:color w:val="auto"/>
        </w:rPr>
        <w:t xml:space="preserve"> invest in sustainable buildings that meet green building certifications like LEED or BREEAM. This includes implementing energy-efficient designs, using sustainable materials, and minimi</w:t>
      </w:r>
      <w:r w:rsidR="00570C36">
        <w:rPr>
          <w:rFonts w:asciiTheme="majorHAnsi" w:hAnsiTheme="majorHAnsi"/>
          <w:color w:val="auto"/>
        </w:rPr>
        <w:t>s</w:t>
      </w:r>
      <w:r w:rsidR="00400AC0" w:rsidRPr="00400AC0">
        <w:rPr>
          <w:rFonts w:asciiTheme="majorHAnsi" w:hAnsiTheme="majorHAnsi"/>
          <w:color w:val="auto"/>
        </w:rPr>
        <w:t>ing the environmental impact of construction.</w:t>
      </w:r>
    </w:p>
    <w:p w14:paraId="165CE983" w14:textId="77777777" w:rsidR="00D449FD" w:rsidRPr="00400AC0" w:rsidRDefault="00D449FD" w:rsidP="00400AC0">
      <w:pPr>
        <w:rPr>
          <w:rFonts w:asciiTheme="majorHAnsi" w:hAnsiTheme="majorHAnsi"/>
          <w:color w:val="auto"/>
        </w:rPr>
      </w:pPr>
    </w:p>
    <w:p w14:paraId="027A03B9" w14:textId="2CD01FB4" w:rsidR="00400AC0" w:rsidRPr="00D449FD" w:rsidRDefault="00400AC0" w:rsidP="00D449FD">
      <w:pPr>
        <w:pStyle w:val="ListParagraph"/>
        <w:numPr>
          <w:ilvl w:val="0"/>
          <w:numId w:val="9"/>
        </w:numPr>
        <w:rPr>
          <w:rFonts w:asciiTheme="majorHAnsi" w:hAnsiTheme="majorHAnsi"/>
          <w:color w:val="auto"/>
        </w:rPr>
      </w:pPr>
      <w:r w:rsidRPr="00D449FD">
        <w:rPr>
          <w:rFonts w:asciiTheme="majorHAnsi" w:hAnsiTheme="majorHAnsi"/>
          <w:color w:val="auto"/>
        </w:rPr>
        <w:t>Sustainable Transportation and Logistics</w:t>
      </w:r>
    </w:p>
    <w:p w14:paraId="1DED900C" w14:textId="6101D2BA" w:rsidR="00400AC0" w:rsidRDefault="00D449FD" w:rsidP="00400AC0">
      <w:pPr>
        <w:rPr>
          <w:rFonts w:asciiTheme="majorHAnsi" w:hAnsiTheme="majorHAnsi"/>
          <w:color w:val="auto"/>
        </w:rPr>
      </w:pPr>
      <w:r>
        <w:rPr>
          <w:rFonts w:asciiTheme="majorHAnsi" w:hAnsiTheme="majorHAnsi"/>
          <w:color w:val="auto"/>
        </w:rPr>
        <w:t xml:space="preserve">We will </w:t>
      </w:r>
      <w:r w:rsidR="00400AC0" w:rsidRPr="00400AC0">
        <w:rPr>
          <w:rFonts w:asciiTheme="majorHAnsi" w:hAnsiTheme="majorHAnsi"/>
          <w:color w:val="auto"/>
        </w:rPr>
        <w:t xml:space="preserve">work to reduce the carbon footprint of </w:t>
      </w:r>
      <w:r>
        <w:rPr>
          <w:rFonts w:asciiTheme="majorHAnsi" w:hAnsiTheme="majorHAnsi"/>
          <w:color w:val="auto"/>
        </w:rPr>
        <w:t>our</w:t>
      </w:r>
      <w:r w:rsidR="00400AC0" w:rsidRPr="00400AC0">
        <w:rPr>
          <w:rFonts w:asciiTheme="majorHAnsi" w:hAnsiTheme="majorHAnsi"/>
          <w:color w:val="auto"/>
        </w:rPr>
        <w:t xml:space="preserve"> transportation by </w:t>
      </w:r>
      <w:r>
        <w:rPr>
          <w:rFonts w:asciiTheme="majorHAnsi" w:hAnsiTheme="majorHAnsi"/>
          <w:color w:val="auto"/>
        </w:rPr>
        <w:t>considering</w:t>
      </w:r>
      <w:r w:rsidR="00400AC0" w:rsidRPr="00400AC0">
        <w:rPr>
          <w:rFonts w:asciiTheme="majorHAnsi" w:hAnsiTheme="majorHAnsi"/>
          <w:color w:val="auto"/>
        </w:rPr>
        <w:t xml:space="preserve"> electric vehicles (EVs)</w:t>
      </w:r>
      <w:r>
        <w:rPr>
          <w:rFonts w:asciiTheme="majorHAnsi" w:hAnsiTheme="majorHAnsi"/>
          <w:color w:val="auto"/>
        </w:rPr>
        <w:t xml:space="preserve"> in the future</w:t>
      </w:r>
      <w:r w:rsidR="00400AC0" w:rsidRPr="00400AC0">
        <w:rPr>
          <w:rFonts w:asciiTheme="majorHAnsi" w:hAnsiTheme="majorHAnsi"/>
          <w:color w:val="auto"/>
        </w:rPr>
        <w:t>, optimi</w:t>
      </w:r>
      <w:r w:rsidR="00570C36">
        <w:rPr>
          <w:rFonts w:asciiTheme="majorHAnsi" w:hAnsiTheme="majorHAnsi"/>
          <w:color w:val="auto"/>
        </w:rPr>
        <w:t>s</w:t>
      </w:r>
      <w:r w:rsidR="00400AC0" w:rsidRPr="00400AC0">
        <w:rPr>
          <w:rFonts w:asciiTheme="majorHAnsi" w:hAnsiTheme="majorHAnsi"/>
          <w:color w:val="auto"/>
        </w:rPr>
        <w:t>ing d</w:t>
      </w:r>
      <w:r>
        <w:rPr>
          <w:rFonts w:asciiTheme="majorHAnsi" w:hAnsiTheme="majorHAnsi"/>
          <w:color w:val="auto"/>
        </w:rPr>
        <w:t>riving</w:t>
      </w:r>
      <w:r w:rsidR="00400AC0" w:rsidRPr="00400AC0">
        <w:rPr>
          <w:rFonts w:asciiTheme="majorHAnsi" w:hAnsiTheme="majorHAnsi"/>
          <w:color w:val="auto"/>
        </w:rPr>
        <w:t xml:space="preserve"> routes, and reducing emissions from logistics operations.</w:t>
      </w:r>
    </w:p>
    <w:p w14:paraId="4AC316CA" w14:textId="77777777" w:rsidR="00D449FD" w:rsidRPr="00400AC0" w:rsidRDefault="00D449FD" w:rsidP="00400AC0">
      <w:pPr>
        <w:rPr>
          <w:rFonts w:asciiTheme="majorHAnsi" w:hAnsiTheme="majorHAnsi"/>
          <w:color w:val="auto"/>
        </w:rPr>
      </w:pPr>
    </w:p>
    <w:p w14:paraId="3DBBECE9" w14:textId="1DC7AC1C" w:rsidR="00400AC0" w:rsidRPr="00D449FD" w:rsidRDefault="00400AC0" w:rsidP="00D449FD">
      <w:pPr>
        <w:pStyle w:val="ListParagraph"/>
        <w:numPr>
          <w:ilvl w:val="0"/>
          <w:numId w:val="9"/>
        </w:numPr>
        <w:rPr>
          <w:rFonts w:asciiTheme="majorHAnsi" w:hAnsiTheme="majorHAnsi"/>
          <w:color w:val="auto"/>
        </w:rPr>
      </w:pPr>
      <w:r w:rsidRPr="00D449FD">
        <w:rPr>
          <w:rFonts w:asciiTheme="majorHAnsi" w:hAnsiTheme="majorHAnsi"/>
          <w:color w:val="auto"/>
        </w:rPr>
        <w:t>Environmental Impact Reporting and Transparency</w:t>
      </w:r>
    </w:p>
    <w:p w14:paraId="09D58295" w14:textId="77777777" w:rsidR="00D449FD" w:rsidRDefault="00D449FD" w:rsidP="00400AC0">
      <w:pPr>
        <w:rPr>
          <w:rFonts w:asciiTheme="majorHAnsi" w:hAnsiTheme="majorHAnsi"/>
          <w:color w:val="auto"/>
        </w:rPr>
      </w:pPr>
      <w:r>
        <w:rPr>
          <w:rFonts w:asciiTheme="majorHAnsi" w:hAnsiTheme="majorHAnsi"/>
          <w:color w:val="auto"/>
        </w:rPr>
        <w:t xml:space="preserve">We will </w:t>
      </w:r>
      <w:r w:rsidR="00400AC0" w:rsidRPr="00400AC0">
        <w:rPr>
          <w:rFonts w:asciiTheme="majorHAnsi" w:hAnsiTheme="majorHAnsi"/>
          <w:color w:val="auto"/>
        </w:rPr>
        <w:t>enhanc</w:t>
      </w:r>
      <w:r>
        <w:rPr>
          <w:rFonts w:asciiTheme="majorHAnsi" w:hAnsiTheme="majorHAnsi"/>
          <w:color w:val="auto"/>
        </w:rPr>
        <w:t>e</w:t>
      </w:r>
      <w:r w:rsidR="00400AC0" w:rsidRPr="00400AC0">
        <w:rPr>
          <w:rFonts w:asciiTheme="majorHAnsi" w:hAnsiTheme="majorHAnsi"/>
          <w:color w:val="auto"/>
        </w:rPr>
        <w:t xml:space="preserve"> </w:t>
      </w:r>
      <w:r>
        <w:rPr>
          <w:rFonts w:asciiTheme="majorHAnsi" w:hAnsiTheme="majorHAnsi"/>
          <w:color w:val="auto"/>
        </w:rPr>
        <w:t>our</w:t>
      </w:r>
      <w:r w:rsidR="00400AC0" w:rsidRPr="00400AC0">
        <w:rPr>
          <w:rFonts w:asciiTheme="majorHAnsi" w:hAnsiTheme="majorHAnsi"/>
          <w:color w:val="auto"/>
        </w:rPr>
        <w:t xml:space="preserve"> commitment to sustainability by publicly sharing </w:t>
      </w:r>
      <w:r>
        <w:rPr>
          <w:rFonts w:asciiTheme="majorHAnsi" w:hAnsiTheme="majorHAnsi"/>
          <w:color w:val="auto"/>
        </w:rPr>
        <w:t xml:space="preserve">our </w:t>
      </w:r>
      <w:r w:rsidR="00400AC0" w:rsidRPr="00400AC0">
        <w:rPr>
          <w:rFonts w:asciiTheme="majorHAnsi" w:hAnsiTheme="majorHAnsi"/>
          <w:color w:val="auto"/>
        </w:rPr>
        <w:t>environmental impact and sustainability efforts.</w:t>
      </w:r>
    </w:p>
    <w:p w14:paraId="7F2BE402" w14:textId="77777777" w:rsidR="00D449FD" w:rsidRDefault="00D449FD" w:rsidP="00400AC0">
      <w:pPr>
        <w:rPr>
          <w:rFonts w:asciiTheme="majorHAnsi" w:hAnsiTheme="majorHAnsi"/>
          <w:color w:val="auto"/>
        </w:rPr>
      </w:pPr>
    </w:p>
    <w:p w14:paraId="58B405E3" w14:textId="1AB6E60F" w:rsidR="00400AC0" w:rsidRPr="00D449FD" w:rsidRDefault="00400AC0" w:rsidP="00D449FD">
      <w:pPr>
        <w:pStyle w:val="ListParagraph"/>
        <w:numPr>
          <w:ilvl w:val="0"/>
          <w:numId w:val="9"/>
        </w:numPr>
        <w:rPr>
          <w:rFonts w:asciiTheme="majorHAnsi" w:hAnsiTheme="majorHAnsi"/>
          <w:color w:val="auto"/>
        </w:rPr>
      </w:pPr>
      <w:r w:rsidRPr="00D449FD">
        <w:rPr>
          <w:rFonts w:asciiTheme="majorHAnsi" w:hAnsiTheme="majorHAnsi"/>
          <w:color w:val="auto"/>
        </w:rPr>
        <w:t>Employee Engagement and Education</w:t>
      </w:r>
    </w:p>
    <w:p w14:paraId="0D52AFD5" w14:textId="06D166FF" w:rsidR="00400AC0" w:rsidRDefault="00D449FD" w:rsidP="00400AC0">
      <w:pPr>
        <w:rPr>
          <w:rFonts w:asciiTheme="majorHAnsi" w:hAnsiTheme="majorHAnsi"/>
          <w:color w:val="auto"/>
        </w:rPr>
      </w:pPr>
      <w:r>
        <w:rPr>
          <w:rFonts w:asciiTheme="majorHAnsi" w:hAnsiTheme="majorHAnsi"/>
          <w:color w:val="auto"/>
        </w:rPr>
        <w:t>We will</w:t>
      </w:r>
      <w:r w:rsidR="00400AC0" w:rsidRPr="00400AC0">
        <w:rPr>
          <w:rFonts w:asciiTheme="majorHAnsi" w:hAnsiTheme="majorHAnsi"/>
          <w:color w:val="auto"/>
        </w:rPr>
        <w:t xml:space="preserve"> create </w:t>
      </w:r>
      <w:r>
        <w:rPr>
          <w:rFonts w:asciiTheme="majorHAnsi" w:hAnsiTheme="majorHAnsi"/>
          <w:color w:val="auto"/>
        </w:rPr>
        <w:t xml:space="preserve">or source </w:t>
      </w:r>
      <w:r w:rsidR="00400AC0" w:rsidRPr="00400AC0">
        <w:rPr>
          <w:rFonts w:asciiTheme="majorHAnsi" w:hAnsiTheme="majorHAnsi"/>
          <w:color w:val="auto"/>
        </w:rPr>
        <w:t>programs to engage employees in sustainability efforts, offering training on reducing personal and operational environmental footprints.</w:t>
      </w:r>
    </w:p>
    <w:p w14:paraId="169BF260" w14:textId="77777777" w:rsidR="00D449FD" w:rsidRPr="00400AC0" w:rsidRDefault="00D449FD" w:rsidP="00400AC0">
      <w:pPr>
        <w:rPr>
          <w:rFonts w:asciiTheme="majorHAnsi" w:hAnsiTheme="majorHAnsi"/>
          <w:color w:val="auto"/>
        </w:rPr>
      </w:pPr>
    </w:p>
    <w:p w14:paraId="2C4BAC5A" w14:textId="5D89287E" w:rsidR="00400AC0" w:rsidRPr="00D449FD" w:rsidRDefault="00400AC0" w:rsidP="00D449FD">
      <w:pPr>
        <w:pStyle w:val="ListParagraph"/>
        <w:numPr>
          <w:ilvl w:val="0"/>
          <w:numId w:val="9"/>
        </w:numPr>
        <w:rPr>
          <w:rFonts w:asciiTheme="majorHAnsi" w:hAnsiTheme="majorHAnsi"/>
          <w:color w:val="auto"/>
        </w:rPr>
      </w:pPr>
      <w:r w:rsidRPr="00D449FD">
        <w:rPr>
          <w:rFonts w:asciiTheme="majorHAnsi" w:hAnsiTheme="majorHAnsi"/>
          <w:color w:val="auto"/>
        </w:rPr>
        <w:t>Partnerships and Advocacy</w:t>
      </w:r>
    </w:p>
    <w:p w14:paraId="6E1FC98A" w14:textId="394AD17A" w:rsidR="00400AC0" w:rsidRPr="00400AC0" w:rsidRDefault="00D449FD" w:rsidP="00400AC0">
      <w:pPr>
        <w:rPr>
          <w:rFonts w:asciiTheme="majorHAnsi" w:hAnsiTheme="majorHAnsi"/>
          <w:color w:val="auto"/>
        </w:rPr>
      </w:pPr>
      <w:r>
        <w:rPr>
          <w:rFonts w:asciiTheme="majorHAnsi" w:hAnsiTheme="majorHAnsi"/>
          <w:color w:val="auto"/>
        </w:rPr>
        <w:t>We will strive to</w:t>
      </w:r>
      <w:r w:rsidR="00400AC0" w:rsidRPr="00400AC0">
        <w:rPr>
          <w:rFonts w:asciiTheme="majorHAnsi" w:hAnsiTheme="majorHAnsi"/>
          <w:color w:val="auto"/>
        </w:rPr>
        <w:t xml:space="preserve"> collaborate with environmental nonprofits, governmental bodies, and other organi</w:t>
      </w:r>
      <w:r w:rsidR="00570C36">
        <w:rPr>
          <w:rFonts w:asciiTheme="majorHAnsi" w:hAnsiTheme="majorHAnsi"/>
          <w:color w:val="auto"/>
        </w:rPr>
        <w:t>s</w:t>
      </w:r>
      <w:r w:rsidR="00400AC0" w:rsidRPr="00400AC0">
        <w:rPr>
          <w:rFonts w:asciiTheme="majorHAnsi" w:hAnsiTheme="majorHAnsi"/>
          <w:color w:val="auto"/>
        </w:rPr>
        <w:t>ations to promote sustainability on a larger scale.</w:t>
      </w:r>
    </w:p>
    <w:p w14:paraId="407287B0" w14:textId="77777777" w:rsidR="00400AC0" w:rsidRPr="00400AC0" w:rsidRDefault="00400AC0" w:rsidP="00400AC0">
      <w:pPr>
        <w:rPr>
          <w:rFonts w:asciiTheme="majorHAnsi" w:hAnsiTheme="majorHAnsi"/>
          <w:color w:val="auto"/>
        </w:rPr>
      </w:pPr>
    </w:p>
    <w:p w14:paraId="04CC2F0D" w14:textId="77777777" w:rsidR="00400AC0" w:rsidRPr="00400AC0" w:rsidRDefault="00400AC0" w:rsidP="00400AC0">
      <w:pPr>
        <w:rPr>
          <w:rFonts w:asciiTheme="majorHAnsi" w:hAnsiTheme="majorHAnsi"/>
          <w:color w:val="auto"/>
        </w:rPr>
      </w:pPr>
    </w:p>
    <w:p w14:paraId="14B4AD01" w14:textId="77777777" w:rsidR="004C54E1" w:rsidRDefault="004C54E1" w:rsidP="004B7E44">
      <w:pPr>
        <w:rPr>
          <w:rFonts w:asciiTheme="majorHAnsi" w:hAnsiTheme="majorHAnsi"/>
          <w:color w:val="auto"/>
        </w:rPr>
      </w:pPr>
    </w:p>
    <w:p w14:paraId="66A792D4" w14:textId="77777777" w:rsidR="00D449FD" w:rsidRDefault="00D449FD" w:rsidP="004B7E44">
      <w:pPr>
        <w:rPr>
          <w:rFonts w:asciiTheme="majorHAnsi" w:hAnsiTheme="majorHAnsi"/>
          <w:color w:val="auto"/>
        </w:rPr>
      </w:pPr>
    </w:p>
    <w:p w14:paraId="5AF00BAC" w14:textId="77777777" w:rsidR="00D449FD" w:rsidRDefault="00D449FD" w:rsidP="004B7E44">
      <w:pPr>
        <w:rPr>
          <w:rFonts w:asciiTheme="majorHAnsi" w:hAnsiTheme="majorHAnsi"/>
          <w:color w:val="auto"/>
        </w:rPr>
      </w:pPr>
    </w:p>
    <w:p w14:paraId="0BF1115B" w14:textId="77777777" w:rsidR="00D449FD" w:rsidRDefault="00D449FD" w:rsidP="004B7E44">
      <w:pPr>
        <w:rPr>
          <w:rFonts w:asciiTheme="majorHAnsi" w:hAnsiTheme="majorHAnsi"/>
          <w:color w:val="auto"/>
        </w:rPr>
      </w:pPr>
    </w:p>
    <w:p w14:paraId="66A2E0EC" w14:textId="77777777" w:rsidR="00D449FD" w:rsidRDefault="00D449FD" w:rsidP="004B7E44">
      <w:pPr>
        <w:rPr>
          <w:rFonts w:asciiTheme="majorHAnsi" w:hAnsiTheme="majorHAnsi"/>
          <w:color w:val="auto"/>
        </w:rPr>
      </w:pPr>
    </w:p>
    <w:p w14:paraId="19A26D9C" w14:textId="77777777" w:rsidR="00D449FD" w:rsidRDefault="00D449FD" w:rsidP="004B7E44">
      <w:pPr>
        <w:rPr>
          <w:rFonts w:asciiTheme="majorHAnsi" w:hAnsiTheme="majorHAnsi"/>
          <w:color w:val="auto"/>
        </w:rPr>
      </w:pPr>
    </w:p>
    <w:p w14:paraId="33B2B39C" w14:textId="77777777" w:rsidR="00D449FD" w:rsidRDefault="00D449FD" w:rsidP="004B7E44">
      <w:pPr>
        <w:rPr>
          <w:rFonts w:asciiTheme="majorHAnsi" w:hAnsiTheme="majorHAnsi"/>
          <w:color w:val="auto"/>
        </w:rPr>
      </w:pPr>
    </w:p>
    <w:p w14:paraId="6A9A4D6A" w14:textId="77777777" w:rsidR="00D449FD" w:rsidRDefault="00D449FD" w:rsidP="004B7E44">
      <w:pPr>
        <w:rPr>
          <w:rFonts w:asciiTheme="majorHAnsi" w:hAnsiTheme="majorHAnsi"/>
          <w:color w:val="auto"/>
        </w:rPr>
      </w:pPr>
    </w:p>
    <w:p w14:paraId="4D09BF9E" w14:textId="77777777" w:rsidR="00D449FD" w:rsidRDefault="00D449FD" w:rsidP="004B7E44">
      <w:pPr>
        <w:rPr>
          <w:rFonts w:asciiTheme="majorHAnsi" w:hAnsiTheme="majorHAnsi"/>
          <w:color w:val="auto"/>
        </w:rPr>
      </w:pPr>
    </w:p>
    <w:p w14:paraId="16958F3A" w14:textId="77777777" w:rsidR="00D449FD" w:rsidRDefault="00D449FD" w:rsidP="004B7E44">
      <w:pPr>
        <w:rPr>
          <w:rFonts w:asciiTheme="majorHAnsi" w:hAnsiTheme="majorHAnsi"/>
          <w:color w:val="auto"/>
        </w:rPr>
      </w:pPr>
    </w:p>
    <w:p w14:paraId="773AD675" w14:textId="77777777" w:rsidR="00D449FD" w:rsidRDefault="00D449FD" w:rsidP="004B7E44">
      <w:pPr>
        <w:rPr>
          <w:rFonts w:asciiTheme="majorHAnsi" w:hAnsiTheme="majorHAnsi"/>
          <w:color w:val="auto"/>
        </w:rPr>
      </w:pPr>
    </w:p>
    <w:p w14:paraId="3385C31B" w14:textId="77777777" w:rsidR="00D449FD" w:rsidRDefault="00D449FD" w:rsidP="004B7E44">
      <w:pPr>
        <w:rPr>
          <w:rFonts w:asciiTheme="majorHAnsi" w:hAnsiTheme="majorHAnsi"/>
          <w:color w:val="auto"/>
        </w:rPr>
      </w:pPr>
    </w:p>
    <w:p w14:paraId="201F4DB3" w14:textId="77777777" w:rsidR="00D449FD" w:rsidRDefault="00D449FD" w:rsidP="004B7E44">
      <w:pPr>
        <w:rPr>
          <w:rFonts w:asciiTheme="majorHAnsi" w:hAnsiTheme="majorHAnsi"/>
          <w:color w:val="auto"/>
        </w:rPr>
      </w:pPr>
    </w:p>
    <w:p w14:paraId="667F4713" w14:textId="77777777" w:rsidR="00D449FD" w:rsidRDefault="00D449FD" w:rsidP="00D449FD">
      <w:pPr>
        <w:rPr>
          <w:b/>
          <w:color w:val="4A671E" w:themeColor="accent2" w:themeShade="80"/>
          <w:sz w:val="40"/>
          <w:szCs w:val="20"/>
        </w:rPr>
      </w:pPr>
    </w:p>
    <w:p w14:paraId="33C73877" w14:textId="77777777" w:rsidR="00D449FD" w:rsidRDefault="00D449FD" w:rsidP="00D449FD">
      <w:pPr>
        <w:rPr>
          <w:b/>
          <w:color w:val="4A671E" w:themeColor="accent2" w:themeShade="80"/>
          <w:sz w:val="40"/>
          <w:szCs w:val="20"/>
        </w:rPr>
      </w:pPr>
    </w:p>
    <w:p w14:paraId="3729148C" w14:textId="05BB9D2F" w:rsidR="00D449FD" w:rsidRDefault="00D449FD" w:rsidP="00D449FD">
      <w:pPr>
        <w:rPr>
          <w:b/>
          <w:color w:val="4A671E" w:themeColor="accent2" w:themeShade="80"/>
          <w:sz w:val="40"/>
          <w:szCs w:val="20"/>
        </w:rPr>
      </w:pPr>
      <w:r>
        <w:rPr>
          <w:b/>
          <w:color w:val="4A671E" w:themeColor="accent2" w:themeShade="80"/>
          <w:sz w:val="40"/>
          <w:szCs w:val="20"/>
        </w:rPr>
        <w:t xml:space="preserve">5. Road Map to Environmental Sustainability  </w:t>
      </w:r>
    </w:p>
    <w:p w14:paraId="117FD324" w14:textId="77777777" w:rsidR="003F35D1" w:rsidRPr="003F35D1" w:rsidRDefault="003F35D1" w:rsidP="003F35D1">
      <w:pPr>
        <w:rPr>
          <w:rFonts w:asciiTheme="majorHAnsi" w:hAnsiTheme="majorHAnsi"/>
          <w:color w:val="auto"/>
        </w:rPr>
      </w:pPr>
    </w:p>
    <w:p w14:paraId="6FD3D6C7" w14:textId="2252F1CD"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Conduct an Environmental Assessment</w:t>
      </w:r>
    </w:p>
    <w:p w14:paraId="2CE3942B" w14:textId="77777777" w:rsidR="003F35D1" w:rsidRPr="003F35D1" w:rsidRDefault="003F35D1" w:rsidP="003F35D1">
      <w:pPr>
        <w:pStyle w:val="ListParagraph"/>
        <w:numPr>
          <w:ilvl w:val="0"/>
          <w:numId w:val="9"/>
        </w:numPr>
        <w:rPr>
          <w:rFonts w:asciiTheme="majorHAnsi" w:hAnsiTheme="majorHAnsi"/>
          <w:color w:val="auto"/>
        </w:rPr>
      </w:pPr>
      <w:r w:rsidRPr="003F35D1">
        <w:rPr>
          <w:rFonts w:asciiTheme="majorHAnsi" w:hAnsiTheme="majorHAnsi"/>
          <w:color w:val="auto"/>
        </w:rPr>
        <w:t>Energy Usage Audit: Review energy consumption to identify areas for improvement.</w:t>
      </w:r>
    </w:p>
    <w:p w14:paraId="31B80379" w14:textId="77777777" w:rsidR="003F35D1" w:rsidRPr="003F35D1" w:rsidRDefault="003F35D1" w:rsidP="003F35D1">
      <w:pPr>
        <w:pStyle w:val="ListParagraph"/>
        <w:numPr>
          <w:ilvl w:val="0"/>
          <w:numId w:val="9"/>
        </w:numPr>
        <w:rPr>
          <w:rFonts w:asciiTheme="majorHAnsi" w:hAnsiTheme="majorHAnsi"/>
          <w:color w:val="auto"/>
        </w:rPr>
      </w:pPr>
      <w:r w:rsidRPr="003F35D1">
        <w:rPr>
          <w:rFonts w:asciiTheme="majorHAnsi" w:hAnsiTheme="majorHAnsi"/>
          <w:color w:val="auto"/>
        </w:rPr>
        <w:t>Waste Management Audit: Assess waste generation and disposal practices.</w:t>
      </w:r>
    </w:p>
    <w:p w14:paraId="7B6A083A" w14:textId="47771C96" w:rsidR="003F35D1" w:rsidRPr="003F35D1" w:rsidRDefault="003F35D1" w:rsidP="003F35D1">
      <w:pPr>
        <w:pStyle w:val="ListParagraph"/>
        <w:numPr>
          <w:ilvl w:val="0"/>
          <w:numId w:val="9"/>
        </w:numPr>
        <w:rPr>
          <w:rFonts w:asciiTheme="majorHAnsi" w:hAnsiTheme="majorHAnsi"/>
          <w:color w:val="auto"/>
        </w:rPr>
      </w:pPr>
      <w:r w:rsidRPr="003F35D1">
        <w:rPr>
          <w:rFonts w:asciiTheme="majorHAnsi" w:hAnsiTheme="majorHAnsi"/>
          <w:color w:val="auto"/>
        </w:rPr>
        <w:t>Water Usage Audit: Analyse water consumption and opportunities for conservation.</w:t>
      </w:r>
    </w:p>
    <w:p w14:paraId="2DCAA005" w14:textId="77777777" w:rsidR="003F35D1" w:rsidRPr="003F35D1" w:rsidRDefault="003F35D1" w:rsidP="003F35D1">
      <w:pPr>
        <w:pStyle w:val="ListParagraph"/>
        <w:numPr>
          <w:ilvl w:val="0"/>
          <w:numId w:val="9"/>
        </w:numPr>
        <w:rPr>
          <w:rFonts w:asciiTheme="majorHAnsi" w:hAnsiTheme="majorHAnsi"/>
          <w:color w:val="auto"/>
        </w:rPr>
      </w:pPr>
      <w:r w:rsidRPr="003F35D1">
        <w:rPr>
          <w:rFonts w:asciiTheme="majorHAnsi" w:hAnsiTheme="majorHAnsi"/>
          <w:color w:val="auto"/>
        </w:rPr>
        <w:t>Sourcing and Supply Chain Review: Evaluate where products and services are sourced from (e.g., cleaning products, food).</w:t>
      </w:r>
    </w:p>
    <w:p w14:paraId="51699889" w14:textId="4AE9ABAE"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Set Clear Sustainability Goals</w:t>
      </w:r>
    </w:p>
    <w:p w14:paraId="5B0DACDD" w14:textId="37B0B526" w:rsidR="003F35D1" w:rsidRPr="003F35D1" w:rsidRDefault="003F35D1" w:rsidP="003F35D1">
      <w:pPr>
        <w:pStyle w:val="ListParagraph"/>
        <w:numPr>
          <w:ilvl w:val="0"/>
          <w:numId w:val="11"/>
        </w:numPr>
        <w:rPr>
          <w:rFonts w:asciiTheme="majorHAnsi" w:hAnsiTheme="majorHAnsi"/>
          <w:color w:val="auto"/>
        </w:rPr>
      </w:pPr>
      <w:r w:rsidRPr="003F35D1">
        <w:rPr>
          <w:rFonts w:asciiTheme="majorHAnsi" w:hAnsiTheme="majorHAnsi"/>
          <w:color w:val="auto"/>
        </w:rPr>
        <w:t>Short-term Goals: Reduce water and energy consumption, minimi</w:t>
      </w:r>
      <w:r w:rsidR="00570C36">
        <w:rPr>
          <w:rFonts w:asciiTheme="majorHAnsi" w:hAnsiTheme="majorHAnsi"/>
          <w:color w:val="auto"/>
        </w:rPr>
        <w:t>s</w:t>
      </w:r>
      <w:r w:rsidRPr="003F35D1">
        <w:rPr>
          <w:rFonts w:asciiTheme="majorHAnsi" w:hAnsiTheme="majorHAnsi"/>
          <w:color w:val="auto"/>
        </w:rPr>
        <w:t>e waste.</w:t>
      </w:r>
    </w:p>
    <w:p w14:paraId="36AD861C" w14:textId="77777777" w:rsidR="003F35D1" w:rsidRPr="003F35D1" w:rsidRDefault="003F35D1" w:rsidP="003F35D1">
      <w:pPr>
        <w:pStyle w:val="ListParagraph"/>
        <w:numPr>
          <w:ilvl w:val="0"/>
          <w:numId w:val="11"/>
        </w:numPr>
        <w:rPr>
          <w:rFonts w:asciiTheme="majorHAnsi" w:hAnsiTheme="majorHAnsi"/>
          <w:color w:val="auto"/>
        </w:rPr>
      </w:pPr>
      <w:r w:rsidRPr="003F35D1">
        <w:rPr>
          <w:rFonts w:asciiTheme="majorHAnsi" w:hAnsiTheme="majorHAnsi"/>
          <w:color w:val="auto"/>
        </w:rPr>
        <w:t>Long-term Goals: Achieve carbon neutrality, adopt renewable energy, and implement sustainable sourcing policies.</w:t>
      </w:r>
    </w:p>
    <w:p w14:paraId="39FEA242" w14:textId="77777777" w:rsidR="003F35D1" w:rsidRPr="003F35D1" w:rsidRDefault="003F35D1" w:rsidP="003F35D1">
      <w:pPr>
        <w:pStyle w:val="ListParagraph"/>
        <w:numPr>
          <w:ilvl w:val="0"/>
          <w:numId w:val="11"/>
        </w:numPr>
        <w:rPr>
          <w:rFonts w:asciiTheme="majorHAnsi" w:hAnsiTheme="majorHAnsi"/>
          <w:color w:val="auto"/>
        </w:rPr>
      </w:pPr>
      <w:r w:rsidRPr="003F35D1">
        <w:rPr>
          <w:rFonts w:asciiTheme="majorHAnsi" w:hAnsiTheme="majorHAnsi"/>
          <w:color w:val="auto"/>
        </w:rPr>
        <w:t>Ensure goals align with regulatory requirements for care homes and local sustainability standards.</w:t>
      </w:r>
    </w:p>
    <w:p w14:paraId="78A39FC1" w14:textId="6DF84624"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Energy Efficiency</w:t>
      </w:r>
    </w:p>
    <w:p w14:paraId="3834B0E4" w14:textId="77777777" w:rsidR="003F35D1" w:rsidRPr="003F35D1" w:rsidRDefault="003F35D1" w:rsidP="003F35D1">
      <w:pPr>
        <w:pStyle w:val="ListParagraph"/>
        <w:numPr>
          <w:ilvl w:val="0"/>
          <w:numId w:val="12"/>
        </w:numPr>
        <w:rPr>
          <w:rFonts w:asciiTheme="majorHAnsi" w:hAnsiTheme="majorHAnsi"/>
          <w:color w:val="auto"/>
        </w:rPr>
      </w:pPr>
      <w:r w:rsidRPr="003F35D1">
        <w:rPr>
          <w:rFonts w:asciiTheme="majorHAnsi" w:hAnsiTheme="majorHAnsi"/>
          <w:color w:val="auto"/>
        </w:rPr>
        <w:t>Upgrade Lighting: Replace incandescent bulbs with energy-efficient LED lighting throughout the care home.</w:t>
      </w:r>
    </w:p>
    <w:p w14:paraId="5872E561" w14:textId="6CF9FB11" w:rsidR="003F35D1" w:rsidRPr="003F35D1" w:rsidRDefault="003F35D1" w:rsidP="003F35D1">
      <w:pPr>
        <w:pStyle w:val="ListParagraph"/>
        <w:numPr>
          <w:ilvl w:val="0"/>
          <w:numId w:val="12"/>
        </w:numPr>
        <w:rPr>
          <w:rFonts w:asciiTheme="majorHAnsi" w:hAnsiTheme="majorHAnsi"/>
          <w:color w:val="auto"/>
        </w:rPr>
      </w:pPr>
      <w:r w:rsidRPr="003F35D1">
        <w:rPr>
          <w:rFonts w:asciiTheme="majorHAnsi" w:hAnsiTheme="majorHAnsi"/>
          <w:color w:val="auto"/>
        </w:rPr>
        <w:t>Heating and Cooling Optimi</w:t>
      </w:r>
      <w:r w:rsidR="00570C36">
        <w:rPr>
          <w:rFonts w:asciiTheme="majorHAnsi" w:hAnsiTheme="majorHAnsi"/>
          <w:color w:val="auto"/>
        </w:rPr>
        <w:t>s</w:t>
      </w:r>
      <w:r w:rsidRPr="003F35D1">
        <w:rPr>
          <w:rFonts w:asciiTheme="majorHAnsi" w:hAnsiTheme="majorHAnsi"/>
          <w:color w:val="auto"/>
        </w:rPr>
        <w:t>ation: Use programmable thermostats, seal windows and doors to prevent heat loss, and consider low-energy heating systems.</w:t>
      </w:r>
    </w:p>
    <w:p w14:paraId="4AD6B02D" w14:textId="77777777" w:rsidR="003F35D1" w:rsidRPr="003F35D1" w:rsidRDefault="003F35D1" w:rsidP="003F35D1">
      <w:pPr>
        <w:pStyle w:val="ListParagraph"/>
        <w:numPr>
          <w:ilvl w:val="0"/>
          <w:numId w:val="12"/>
        </w:numPr>
        <w:rPr>
          <w:rFonts w:asciiTheme="majorHAnsi" w:hAnsiTheme="majorHAnsi"/>
          <w:color w:val="auto"/>
        </w:rPr>
      </w:pPr>
      <w:r w:rsidRPr="003F35D1">
        <w:rPr>
          <w:rFonts w:asciiTheme="majorHAnsi" w:hAnsiTheme="majorHAnsi"/>
          <w:color w:val="auto"/>
        </w:rPr>
        <w:t>Renewable Energy: Investigate the feasibility of installing solar panels or subscribing to renewable energy sources.</w:t>
      </w:r>
    </w:p>
    <w:p w14:paraId="29318471" w14:textId="77777777" w:rsidR="003F35D1" w:rsidRPr="003F35D1" w:rsidRDefault="003F35D1" w:rsidP="003F35D1">
      <w:pPr>
        <w:pStyle w:val="ListParagraph"/>
        <w:numPr>
          <w:ilvl w:val="0"/>
          <w:numId w:val="12"/>
        </w:numPr>
        <w:rPr>
          <w:rFonts w:asciiTheme="majorHAnsi" w:hAnsiTheme="majorHAnsi"/>
          <w:color w:val="auto"/>
        </w:rPr>
      </w:pPr>
      <w:r w:rsidRPr="003F35D1">
        <w:rPr>
          <w:rFonts w:asciiTheme="majorHAnsi" w:hAnsiTheme="majorHAnsi"/>
          <w:color w:val="auto"/>
        </w:rPr>
        <w:t>Energy-Saving Appliances: Replace outdated appliances with energy-efficient models, especially those used for cooking, laundry, and refrigeration.</w:t>
      </w:r>
    </w:p>
    <w:p w14:paraId="6BB2B193" w14:textId="41562203"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Water Conservation</w:t>
      </w:r>
    </w:p>
    <w:p w14:paraId="41533C07" w14:textId="77777777" w:rsidR="003F35D1" w:rsidRPr="003F35D1" w:rsidRDefault="003F35D1" w:rsidP="003F35D1">
      <w:pPr>
        <w:pStyle w:val="ListParagraph"/>
        <w:numPr>
          <w:ilvl w:val="0"/>
          <w:numId w:val="13"/>
        </w:numPr>
        <w:rPr>
          <w:rFonts w:asciiTheme="majorHAnsi" w:hAnsiTheme="majorHAnsi"/>
          <w:color w:val="auto"/>
        </w:rPr>
      </w:pPr>
      <w:r w:rsidRPr="003F35D1">
        <w:rPr>
          <w:rFonts w:asciiTheme="majorHAnsi" w:hAnsiTheme="majorHAnsi"/>
          <w:color w:val="auto"/>
        </w:rPr>
        <w:t>Install Low-Flow Fixtures: Implement low-flow faucets, showerheads, and toilets to reduce water usage.</w:t>
      </w:r>
    </w:p>
    <w:p w14:paraId="3132BA7A" w14:textId="77777777" w:rsidR="003F35D1" w:rsidRPr="003F35D1" w:rsidRDefault="003F35D1" w:rsidP="003F35D1">
      <w:pPr>
        <w:pStyle w:val="ListParagraph"/>
        <w:numPr>
          <w:ilvl w:val="0"/>
          <w:numId w:val="13"/>
        </w:numPr>
        <w:rPr>
          <w:rFonts w:asciiTheme="majorHAnsi" w:hAnsiTheme="majorHAnsi"/>
          <w:color w:val="auto"/>
        </w:rPr>
      </w:pPr>
      <w:r w:rsidRPr="003F35D1">
        <w:rPr>
          <w:rFonts w:asciiTheme="majorHAnsi" w:hAnsiTheme="majorHAnsi"/>
          <w:color w:val="auto"/>
        </w:rPr>
        <w:lastRenderedPageBreak/>
        <w:t>Rainwater Harvesting: If feasible, collect and use rainwater for outdoor cleaning and gardening.</w:t>
      </w:r>
    </w:p>
    <w:p w14:paraId="475FF03A" w14:textId="77777777" w:rsidR="003F35D1" w:rsidRDefault="003F35D1" w:rsidP="003F35D1">
      <w:pPr>
        <w:pStyle w:val="ListParagraph"/>
        <w:rPr>
          <w:rFonts w:asciiTheme="majorHAnsi" w:hAnsiTheme="majorHAnsi"/>
          <w:color w:val="auto"/>
        </w:rPr>
      </w:pPr>
    </w:p>
    <w:p w14:paraId="206AA4BF" w14:textId="77777777" w:rsidR="003F35D1" w:rsidRDefault="003F35D1" w:rsidP="003F35D1">
      <w:pPr>
        <w:pStyle w:val="ListParagraph"/>
        <w:rPr>
          <w:rFonts w:asciiTheme="majorHAnsi" w:hAnsiTheme="majorHAnsi"/>
          <w:color w:val="auto"/>
        </w:rPr>
      </w:pPr>
    </w:p>
    <w:p w14:paraId="2847E5A5" w14:textId="77777777" w:rsidR="003F35D1" w:rsidRDefault="003F35D1" w:rsidP="003F35D1">
      <w:pPr>
        <w:pStyle w:val="ListParagraph"/>
        <w:rPr>
          <w:rFonts w:asciiTheme="majorHAnsi" w:hAnsiTheme="majorHAnsi"/>
          <w:color w:val="auto"/>
        </w:rPr>
      </w:pPr>
    </w:p>
    <w:p w14:paraId="19F64C0A" w14:textId="77777777" w:rsidR="003F35D1" w:rsidRDefault="003F35D1" w:rsidP="003F35D1">
      <w:pPr>
        <w:pStyle w:val="ListParagraph"/>
        <w:rPr>
          <w:rFonts w:asciiTheme="majorHAnsi" w:hAnsiTheme="majorHAnsi"/>
          <w:color w:val="auto"/>
        </w:rPr>
      </w:pPr>
    </w:p>
    <w:p w14:paraId="79711E03" w14:textId="77777777" w:rsidR="003F35D1" w:rsidRDefault="003F35D1" w:rsidP="003F35D1">
      <w:pPr>
        <w:pStyle w:val="ListParagraph"/>
        <w:rPr>
          <w:rFonts w:asciiTheme="majorHAnsi" w:hAnsiTheme="majorHAnsi"/>
          <w:color w:val="auto"/>
        </w:rPr>
      </w:pPr>
    </w:p>
    <w:p w14:paraId="295A4E28" w14:textId="77777777" w:rsidR="003F35D1" w:rsidRPr="003F35D1" w:rsidRDefault="003F35D1" w:rsidP="003F35D1">
      <w:pPr>
        <w:pStyle w:val="ListParagraph"/>
        <w:rPr>
          <w:rFonts w:asciiTheme="majorHAnsi" w:hAnsiTheme="majorHAnsi"/>
          <w:color w:val="auto"/>
        </w:rPr>
      </w:pPr>
    </w:p>
    <w:p w14:paraId="02289D4F" w14:textId="7B5001BF" w:rsidR="003F35D1" w:rsidRPr="003F35D1" w:rsidRDefault="003F35D1" w:rsidP="003F35D1">
      <w:pPr>
        <w:pStyle w:val="ListParagraph"/>
        <w:numPr>
          <w:ilvl w:val="0"/>
          <w:numId w:val="13"/>
        </w:numPr>
        <w:rPr>
          <w:rFonts w:asciiTheme="majorHAnsi" w:hAnsiTheme="majorHAnsi"/>
          <w:color w:val="auto"/>
        </w:rPr>
      </w:pPr>
      <w:r w:rsidRPr="003F35D1">
        <w:rPr>
          <w:rFonts w:asciiTheme="majorHAnsi" w:hAnsiTheme="majorHAnsi"/>
          <w:color w:val="auto"/>
        </w:rPr>
        <w:t>Regular Plumbing Checks: Prevent leaks by ensuring regular plumbing maintenance.</w:t>
      </w:r>
    </w:p>
    <w:p w14:paraId="6B27A202" w14:textId="1B56DAC1"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Waste Reduction and Recycling</w:t>
      </w:r>
    </w:p>
    <w:p w14:paraId="6A7F1D6A" w14:textId="1FA306A5" w:rsidR="003F35D1" w:rsidRPr="003F35D1" w:rsidRDefault="003F35D1" w:rsidP="003F35D1">
      <w:pPr>
        <w:pStyle w:val="ListParagraph"/>
        <w:numPr>
          <w:ilvl w:val="0"/>
          <w:numId w:val="14"/>
        </w:numPr>
        <w:rPr>
          <w:rFonts w:asciiTheme="majorHAnsi" w:hAnsiTheme="majorHAnsi"/>
          <w:color w:val="auto"/>
        </w:rPr>
      </w:pPr>
      <w:r w:rsidRPr="003F35D1">
        <w:rPr>
          <w:rFonts w:asciiTheme="majorHAnsi" w:hAnsiTheme="majorHAnsi"/>
          <w:color w:val="auto"/>
        </w:rPr>
        <w:t>Minimi</w:t>
      </w:r>
      <w:r w:rsidR="00570C36">
        <w:rPr>
          <w:rFonts w:asciiTheme="majorHAnsi" w:hAnsiTheme="majorHAnsi"/>
          <w:color w:val="auto"/>
        </w:rPr>
        <w:t>s</w:t>
      </w:r>
      <w:r w:rsidRPr="003F35D1">
        <w:rPr>
          <w:rFonts w:asciiTheme="majorHAnsi" w:hAnsiTheme="majorHAnsi"/>
          <w:color w:val="auto"/>
        </w:rPr>
        <w:t>e Single-Use Plastics: Eliminate disposable plastic items, such as cutlery, straws, and packaging, in favour of reusable alternatives.</w:t>
      </w:r>
    </w:p>
    <w:p w14:paraId="299851A3" w14:textId="77777777" w:rsidR="003F35D1" w:rsidRPr="003F35D1" w:rsidRDefault="003F35D1" w:rsidP="003F35D1">
      <w:pPr>
        <w:pStyle w:val="ListParagraph"/>
        <w:numPr>
          <w:ilvl w:val="0"/>
          <w:numId w:val="14"/>
        </w:numPr>
        <w:rPr>
          <w:rFonts w:asciiTheme="majorHAnsi" w:hAnsiTheme="majorHAnsi"/>
          <w:color w:val="auto"/>
        </w:rPr>
      </w:pPr>
      <w:r w:rsidRPr="003F35D1">
        <w:rPr>
          <w:rFonts w:asciiTheme="majorHAnsi" w:hAnsiTheme="majorHAnsi"/>
          <w:color w:val="auto"/>
        </w:rPr>
        <w:t>Comprehensive Recycling Program: Separate recyclable waste (paper, cardboard, glass, metal) from general waste, and educate staff and residents on proper disposal.</w:t>
      </w:r>
    </w:p>
    <w:p w14:paraId="5380A3CB" w14:textId="77777777" w:rsidR="003F35D1" w:rsidRPr="003F35D1" w:rsidRDefault="003F35D1" w:rsidP="003F35D1">
      <w:pPr>
        <w:pStyle w:val="ListParagraph"/>
        <w:numPr>
          <w:ilvl w:val="0"/>
          <w:numId w:val="14"/>
        </w:numPr>
        <w:rPr>
          <w:rFonts w:asciiTheme="majorHAnsi" w:hAnsiTheme="majorHAnsi"/>
          <w:color w:val="auto"/>
        </w:rPr>
      </w:pPr>
      <w:r w:rsidRPr="003F35D1">
        <w:rPr>
          <w:rFonts w:asciiTheme="majorHAnsi" w:hAnsiTheme="majorHAnsi"/>
          <w:color w:val="auto"/>
        </w:rPr>
        <w:t>Food Waste Reduction: Implement a composting system for food waste and track food waste to adjust purchasing habits accordingly.</w:t>
      </w:r>
    </w:p>
    <w:p w14:paraId="09188AD3" w14:textId="77777777" w:rsidR="003F35D1" w:rsidRPr="003F35D1" w:rsidRDefault="003F35D1" w:rsidP="003F35D1">
      <w:pPr>
        <w:pStyle w:val="ListParagraph"/>
        <w:numPr>
          <w:ilvl w:val="0"/>
          <w:numId w:val="14"/>
        </w:numPr>
        <w:rPr>
          <w:rFonts w:asciiTheme="majorHAnsi" w:hAnsiTheme="majorHAnsi"/>
          <w:color w:val="auto"/>
        </w:rPr>
      </w:pPr>
      <w:r w:rsidRPr="003F35D1">
        <w:rPr>
          <w:rFonts w:asciiTheme="majorHAnsi" w:hAnsiTheme="majorHAnsi"/>
          <w:color w:val="auto"/>
        </w:rPr>
        <w:t>Paper Reduction: Move toward digital documentation and communication to reduce paper usage.</w:t>
      </w:r>
    </w:p>
    <w:p w14:paraId="0D927F98" w14:textId="0E32DB6D"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Sustainable Sourcing and Purchasing</w:t>
      </w:r>
    </w:p>
    <w:p w14:paraId="4835B3E0" w14:textId="32D84377" w:rsidR="003F35D1" w:rsidRPr="003F35D1" w:rsidRDefault="003F35D1" w:rsidP="003F35D1">
      <w:pPr>
        <w:pStyle w:val="ListParagraph"/>
        <w:numPr>
          <w:ilvl w:val="0"/>
          <w:numId w:val="15"/>
        </w:numPr>
        <w:rPr>
          <w:rFonts w:asciiTheme="majorHAnsi" w:hAnsiTheme="majorHAnsi"/>
          <w:color w:val="auto"/>
        </w:rPr>
      </w:pPr>
      <w:r w:rsidRPr="003F35D1">
        <w:rPr>
          <w:rFonts w:asciiTheme="majorHAnsi" w:hAnsiTheme="majorHAnsi"/>
          <w:color w:val="auto"/>
        </w:rPr>
        <w:t>Eco-Friendly Cleaning Supplies: Use non-toxic, biodegradable cleaning products to minimi</w:t>
      </w:r>
      <w:r w:rsidR="00570C36">
        <w:rPr>
          <w:rFonts w:asciiTheme="majorHAnsi" w:hAnsiTheme="majorHAnsi"/>
          <w:color w:val="auto"/>
        </w:rPr>
        <w:t>s</w:t>
      </w:r>
      <w:r w:rsidRPr="003F35D1">
        <w:rPr>
          <w:rFonts w:asciiTheme="majorHAnsi" w:hAnsiTheme="majorHAnsi"/>
          <w:color w:val="auto"/>
        </w:rPr>
        <w:t>e chemical pollution.</w:t>
      </w:r>
    </w:p>
    <w:p w14:paraId="4F42610E" w14:textId="4AF75E84" w:rsidR="003F35D1" w:rsidRPr="003F35D1" w:rsidRDefault="003F35D1" w:rsidP="003F35D1">
      <w:pPr>
        <w:pStyle w:val="ListParagraph"/>
        <w:numPr>
          <w:ilvl w:val="0"/>
          <w:numId w:val="15"/>
        </w:numPr>
        <w:rPr>
          <w:rFonts w:asciiTheme="majorHAnsi" w:hAnsiTheme="majorHAnsi"/>
          <w:color w:val="auto"/>
        </w:rPr>
      </w:pPr>
      <w:r w:rsidRPr="003F35D1">
        <w:rPr>
          <w:rFonts w:asciiTheme="majorHAnsi" w:hAnsiTheme="majorHAnsi"/>
          <w:color w:val="auto"/>
        </w:rPr>
        <w:t xml:space="preserve">Sustainable Food Sourcing: Purchase local, organic, and sustainably farmed foods whenever possible. </w:t>
      </w:r>
    </w:p>
    <w:p w14:paraId="40923745" w14:textId="77777777" w:rsidR="003F35D1" w:rsidRPr="003F35D1" w:rsidRDefault="003F35D1" w:rsidP="003F35D1">
      <w:pPr>
        <w:pStyle w:val="ListParagraph"/>
        <w:numPr>
          <w:ilvl w:val="0"/>
          <w:numId w:val="15"/>
        </w:numPr>
        <w:rPr>
          <w:rFonts w:asciiTheme="majorHAnsi" w:hAnsiTheme="majorHAnsi"/>
          <w:color w:val="auto"/>
        </w:rPr>
      </w:pPr>
      <w:r w:rsidRPr="003F35D1">
        <w:rPr>
          <w:rFonts w:asciiTheme="majorHAnsi" w:hAnsiTheme="majorHAnsi"/>
          <w:color w:val="auto"/>
        </w:rPr>
        <w:t>Ethical and Green Products: Source products such as furniture, linens, and toiletries from manufacturers with strong environmental practices.</w:t>
      </w:r>
    </w:p>
    <w:p w14:paraId="445F1C18" w14:textId="61C6D0E7"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Green Building Practices</w:t>
      </w:r>
    </w:p>
    <w:p w14:paraId="0FC5B03E" w14:textId="77777777" w:rsidR="003F35D1" w:rsidRPr="003F35D1" w:rsidRDefault="003F35D1" w:rsidP="003F35D1">
      <w:pPr>
        <w:pStyle w:val="ListParagraph"/>
        <w:numPr>
          <w:ilvl w:val="0"/>
          <w:numId w:val="16"/>
        </w:numPr>
        <w:rPr>
          <w:rFonts w:asciiTheme="majorHAnsi" w:hAnsiTheme="majorHAnsi"/>
          <w:color w:val="auto"/>
        </w:rPr>
      </w:pPr>
      <w:r w:rsidRPr="003F35D1">
        <w:rPr>
          <w:rFonts w:asciiTheme="majorHAnsi" w:hAnsiTheme="majorHAnsi"/>
          <w:color w:val="auto"/>
        </w:rPr>
        <w:t>Eco-Friendly Construction: If planning for future renovations or new buildings, incorporate green building practices like energy-efficient windows, insulation, and sustainable materials.</w:t>
      </w:r>
    </w:p>
    <w:p w14:paraId="2E07071A" w14:textId="77777777" w:rsidR="003F35D1" w:rsidRPr="003F35D1" w:rsidRDefault="003F35D1" w:rsidP="003F35D1">
      <w:pPr>
        <w:pStyle w:val="ListParagraph"/>
        <w:numPr>
          <w:ilvl w:val="0"/>
          <w:numId w:val="16"/>
        </w:numPr>
        <w:rPr>
          <w:rFonts w:asciiTheme="majorHAnsi" w:hAnsiTheme="majorHAnsi"/>
          <w:color w:val="auto"/>
        </w:rPr>
      </w:pPr>
      <w:r w:rsidRPr="003F35D1">
        <w:rPr>
          <w:rFonts w:asciiTheme="majorHAnsi" w:hAnsiTheme="majorHAnsi"/>
          <w:color w:val="auto"/>
        </w:rPr>
        <w:t>Indoor Air Quality: Ensure proper ventilation, use low-VOC paints and finishes, and incorporate plants to improve indoor air quality.</w:t>
      </w:r>
    </w:p>
    <w:p w14:paraId="5EA83C59" w14:textId="1CD7323D" w:rsidR="003F35D1" w:rsidRPr="003F35D1" w:rsidRDefault="003F35D1" w:rsidP="003F35D1">
      <w:pPr>
        <w:pStyle w:val="ListParagraph"/>
        <w:numPr>
          <w:ilvl w:val="0"/>
          <w:numId w:val="10"/>
        </w:numPr>
        <w:rPr>
          <w:rFonts w:asciiTheme="majorHAnsi" w:hAnsiTheme="majorHAnsi"/>
          <w:b/>
          <w:bCs/>
          <w:color w:val="auto"/>
        </w:rPr>
      </w:pPr>
      <w:r w:rsidRPr="003F35D1">
        <w:rPr>
          <w:rFonts w:asciiTheme="majorHAnsi" w:hAnsiTheme="majorHAnsi"/>
          <w:b/>
          <w:bCs/>
          <w:color w:val="auto"/>
        </w:rPr>
        <w:t>Engage Staff and Residents in Sustainability Initiatives</w:t>
      </w:r>
    </w:p>
    <w:p w14:paraId="771FFC3E" w14:textId="77777777" w:rsidR="003F35D1" w:rsidRPr="003F35D1" w:rsidRDefault="003F35D1" w:rsidP="003F35D1">
      <w:pPr>
        <w:pStyle w:val="ListParagraph"/>
        <w:numPr>
          <w:ilvl w:val="0"/>
          <w:numId w:val="17"/>
        </w:numPr>
        <w:rPr>
          <w:rFonts w:asciiTheme="majorHAnsi" w:hAnsiTheme="majorHAnsi"/>
          <w:color w:val="auto"/>
        </w:rPr>
      </w:pPr>
      <w:r w:rsidRPr="003F35D1">
        <w:rPr>
          <w:rFonts w:asciiTheme="majorHAnsi" w:hAnsiTheme="majorHAnsi"/>
          <w:color w:val="auto"/>
        </w:rPr>
        <w:t>Training Programs: Provide ongoing staff education on sustainability practices, energy conservation, and waste management.</w:t>
      </w:r>
    </w:p>
    <w:p w14:paraId="211CD587" w14:textId="7ED97E86" w:rsidR="003F35D1" w:rsidRPr="003F35D1" w:rsidRDefault="003F35D1" w:rsidP="003F35D1">
      <w:pPr>
        <w:pStyle w:val="ListParagraph"/>
        <w:numPr>
          <w:ilvl w:val="0"/>
          <w:numId w:val="17"/>
        </w:numPr>
        <w:rPr>
          <w:rFonts w:asciiTheme="majorHAnsi" w:hAnsiTheme="majorHAnsi"/>
          <w:color w:val="auto"/>
        </w:rPr>
      </w:pPr>
      <w:r>
        <w:rPr>
          <w:rFonts w:asciiTheme="majorHAnsi" w:hAnsiTheme="majorHAnsi"/>
          <w:color w:val="auto"/>
        </w:rPr>
        <w:t>Client</w:t>
      </w:r>
      <w:r w:rsidRPr="003F35D1">
        <w:rPr>
          <w:rFonts w:asciiTheme="majorHAnsi" w:hAnsiTheme="majorHAnsi"/>
          <w:color w:val="auto"/>
        </w:rPr>
        <w:t xml:space="preserve"> Involvement: Encourage residents to participate in simple sustainability initiatives, like gardening, reducing waste, or promoting energy-saving habits.</w:t>
      </w:r>
    </w:p>
    <w:p w14:paraId="6A387162" w14:textId="1BAB3648" w:rsidR="003F35D1" w:rsidRPr="003F35D1" w:rsidRDefault="003F35D1" w:rsidP="003F35D1">
      <w:pPr>
        <w:pStyle w:val="ListParagraph"/>
        <w:numPr>
          <w:ilvl w:val="0"/>
          <w:numId w:val="17"/>
        </w:numPr>
        <w:rPr>
          <w:rFonts w:asciiTheme="majorHAnsi" w:hAnsiTheme="majorHAnsi"/>
          <w:color w:val="auto"/>
        </w:rPr>
      </w:pPr>
      <w:r w:rsidRPr="003F35D1">
        <w:rPr>
          <w:rFonts w:asciiTheme="majorHAnsi" w:hAnsiTheme="majorHAnsi"/>
          <w:color w:val="auto"/>
        </w:rPr>
        <w:lastRenderedPageBreak/>
        <w:t>Incentive Programs: Implement reward systems for staff and residents who adopt eco-friendly behaviours.</w:t>
      </w:r>
    </w:p>
    <w:p w14:paraId="3B1F0206" w14:textId="77777777" w:rsidR="003F35D1" w:rsidRDefault="003F35D1" w:rsidP="003F35D1">
      <w:pPr>
        <w:pStyle w:val="ListParagraph"/>
        <w:rPr>
          <w:rFonts w:asciiTheme="majorHAnsi" w:hAnsiTheme="majorHAnsi"/>
          <w:b/>
          <w:bCs/>
          <w:color w:val="auto"/>
        </w:rPr>
      </w:pPr>
    </w:p>
    <w:p w14:paraId="4944ADA2" w14:textId="77777777" w:rsidR="003F35D1" w:rsidRDefault="003F35D1" w:rsidP="003F35D1">
      <w:pPr>
        <w:pStyle w:val="ListParagraph"/>
        <w:rPr>
          <w:rFonts w:asciiTheme="majorHAnsi" w:hAnsiTheme="majorHAnsi"/>
          <w:b/>
          <w:bCs/>
          <w:color w:val="auto"/>
        </w:rPr>
      </w:pPr>
    </w:p>
    <w:p w14:paraId="471477F7" w14:textId="77777777" w:rsidR="003F35D1" w:rsidRDefault="003F35D1" w:rsidP="003F35D1">
      <w:pPr>
        <w:pStyle w:val="ListParagraph"/>
        <w:rPr>
          <w:rFonts w:asciiTheme="majorHAnsi" w:hAnsiTheme="majorHAnsi"/>
          <w:b/>
          <w:bCs/>
          <w:color w:val="auto"/>
        </w:rPr>
      </w:pPr>
    </w:p>
    <w:p w14:paraId="17ACA2B2" w14:textId="77777777" w:rsidR="003F35D1" w:rsidRDefault="003F35D1" w:rsidP="003F35D1">
      <w:pPr>
        <w:pStyle w:val="ListParagraph"/>
        <w:rPr>
          <w:rFonts w:asciiTheme="majorHAnsi" w:hAnsiTheme="majorHAnsi"/>
          <w:b/>
          <w:bCs/>
          <w:color w:val="auto"/>
        </w:rPr>
      </w:pPr>
    </w:p>
    <w:p w14:paraId="3AA83306" w14:textId="77777777" w:rsidR="003F35D1" w:rsidRDefault="003F35D1" w:rsidP="003F35D1">
      <w:pPr>
        <w:pStyle w:val="ListParagraph"/>
        <w:rPr>
          <w:rFonts w:asciiTheme="majorHAnsi" w:hAnsiTheme="majorHAnsi"/>
          <w:b/>
          <w:bCs/>
          <w:color w:val="auto"/>
        </w:rPr>
      </w:pPr>
    </w:p>
    <w:p w14:paraId="41ED205E" w14:textId="77777777" w:rsidR="003F35D1" w:rsidRDefault="003F35D1" w:rsidP="003F35D1">
      <w:pPr>
        <w:pStyle w:val="ListParagraph"/>
        <w:rPr>
          <w:rFonts w:asciiTheme="majorHAnsi" w:hAnsiTheme="majorHAnsi"/>
          <w:b/>
          <w:bCs/>
          <w:color w:val="auto"/>
        </w:rPr>
      </w:pPr>
    </w:p>
    <w:p w14:paraId="1262B889" w14:textId="26B3E616" w:rsidR="003F35D1" w:rsidRPr="00F731CE" w:rsidRDefault="00F731CE" w:rsidP="00F731CE">
      <w:pPr>
        <w:rPr>
          <w:rFonts w:asciiTheme="majorHAnsi" w:hAnsiTheme="majorHAnsi"/>
          <w:b/>
          <w:bCs/>
          <w:color w:val="auto"/>
        </w:rPr>
      </w:pPr>
      <w:r>
        <w:rPr>
          <w:rFonts w:asciiTheme="majorHAnsi" w:hAnsiTheme="majorHAnsi"/>
          <w:b/>
          <w:bCs/>
          <w:color w:val="auto"/>
        </w:rPr>
        <w:t xml:space="preserve">     9. </w:t>
      </w:r>
      <w:r w:rsidR="003F35D1" w:rsidRPr="00F731CE">
        <w:rPr>
          <w:rFonts w:asciiTheme="majorHAnsi" w:hAnsiTheme="majorHAnsi"/>
          <w:b/>
          <w:bCs/>
          <w:color w:val="auto"/>
        </w:rPr>
        <w:t>Monitor, Report, and Improve</w:t>
      </w:r>
    </w:p>
    <w:p w14:paraId="704E23E0" w14:textId="77777777" w:rsidR="003F35D1" w:rsidRPr="003F35D1" w:rsidRDefault="003F35D1" w:rsidP="003F35D1">
      <w:pPr>
        <w:pStyle w:val="ListParagraph"/>
        <w:numPr>
          <w:ilvl w:val="0"/>
          <w:numId w:val="18"/>
        </w:numPr>
        <w:rPr>
          <w:rFonts w:asciiTheme="majorHAnsi" w:hAnsiTheme="majorHAnsi"/>
          <w:color w:val="auto"/>
        </w:rPr>
      </w:pPr>
      <w:r w:rsidRPr="003F35D1">
        <w:rPr>
          <w:rFonts w:asciiTheme="majorHAnsi" w:hAnsiTheme="majorHAnsi"/>
          <w:color w:val="auto"/>
        </w:rPr>
        <w:t>Track Progress: Regularly track energy, water, waste, and food consumption to assess improvements.</w:t>
      </w:r>
    </w:p>
    <w:p w14:paraId="5CD3F146" w14:textId="383915C9" w:rsidR="003F35D1" w:rsidRPr="003F35D1" w:rsidRDefault="003F35D1" w:rsidP="003F35D1">
      <w:pPr>
        <w:pStyle w:val="ListParagraph"/>
        <w:numPr>
          <w:ilvl w:val="0"/>
          <w:numId w:val="18"/>
        </w:numPr>
        <w:rPr>
          <w:rFonts w:asciiTheme="majorHAnsi" w:hAnsiTheme="majorHAnsi"/>
          <w:color w:val="auto"/>
        </w:rPr>
      </w:pPr>
      <w:r w:rsidRPr="003F35D1">
        <w:rPr>
          <w:rFonts w:asciiTheme="majorHAnsi" w:hAnsiTheme="majorHAnsi"/>
          <w:color w:val="auto"/>
        </w:rPr>
        <w:t xml:space="preserve">Sustainability Reports: Publish yearly or quarterly sustainability reports that outline successes, challenges, and </w:t>
      </w:r>
      <w:proofErr w:type="gramStart"/>
      <w:r w:rsidRPr="003F35D1">
        <w:rPr>
          <w:rFonts w:asciiTheme="majorHAnsi" w:hAnsiTheme="majorHAnsi"/>
          <w:color w:val="auto"/>
        </w:rPr>
        <w:t>future plans</w:t>
      </w:r>
      <w:proofErr w:type="gramEnd"/>
      <w:r w:rsidRPr="003F35D1">
        <w:rPr>
          <w:rFonts w:asciiTheme="majorHAnsi" w:hAnsiTheme="majorHAnsi"/>
          <w:color w:val="auto"/>
        </w:rPr>
        <w:t>.</w:t>
      </w:r>
    </w:p>
    <w:p w14:paraId="5F680010" w14:textId="7F1DD175" w:rsidR="003F35D1" w:rsidRPr="003F35D1" w:rsidRDefault="003F35D1" w:rsidP="003F35D1">
      <w:pPr>
        <w:pStyle w:val="ListParagraph"/>
        <w:numPr>
          <w:ilvl w:val="0"/>
          <w:numId w:val="18"/>
        </w:numPr>
        <w:rPr>
          <w:rFonts w:asciiTheme="majorHAnsi" w:hAnsiTheme="majorHAnsi"/>
          <w:color w:val="auto"/>
        </w:rPr>
      </w:pPr>
      <w:r w:rsidRPr="003F35D1">
        <w:rPr>
          <w:rFonts w:asciiTheme="majorHAnsi" w:hAnsiTheme="majorHAnsi"/>
          <w:color w:val="auto"/>
        </w:rPr>
        <w:t>Feedback Mechanism: Create a feedback system for staff, residents, and families to provide input on sustainability efforts.</w:t>
      </w:r>
    </w:p>
    <w:p w14:paraId="33D760D9" w14:textId="1494F3A2" w:rsidR="003F35D1" w:rsidRPr="003F35D1" w:rsidRDefault="003F35D1" w:rsidP="003F35D1">
      <w:pPr>
        <w:rPr>
          <w:rFonts w:asciiTheme="majorHAnsi" w:hAnsiTheme="majorHAnsi"/>
          <w:b/>
          <w:bCs/>
          <w:color w:val="auto"/>
        </w:rPr>
      </w:pPr>
      <w:r>
        <w:rPr>
          <w:rFonts w:asciiTheme="majorHAnsi" w:hAnsiTheme="majorHAnsi"/>
          <w:b/>
          <w:bCs/>
          <w:color w:val="auto"/>
        </w:rPr>
        <w:t xml:space="preserve">10. </w:t>
      </w:r>
      <w:r w:rsidRPr="003F35D1">
        <w:rPr>
          <w:rFonts w:asciiTheme="majorHAnsi" w:hAnsiTheme="majorHAnsi"/>
          <w:b/>
          <w:bCs/>
          <w:color w:val="auto"/>
        </w:rPr>
        <w:t>Community and Collaboration</w:t>
      </w:r>
    </w:p>
    <w:p w14:paraId="68AB2D83" w14:textId="15199639" w:rsidR="003F35D1" w:rsidRPr="003F35D1" w:rsidRDefault="003F35D1" w:rsidP="003F35D1">
      <w:pPr>
        <w:pStyle w:val="ListParagraph"/>
        <w:numPr>
          <w:ilvl w:val="0"/>
          <w:numId w:val="19"/>
        </w:numPr>
        <w:rPr>
          <w:rFonts w:asciiTheme="majorHAnsi" w:hAnsiTheme="majorHAnsi"/>
          <w:color w:val="auto"/>
        </w:rPr>
      </w:pPr>
      <w:r w:rsidRPr="003F35D1">
        <w:rPr>
          <w:rFonts w:asciiTheme="majorHAnsi" w:hAnsiTheme="majorHAnsi"/>
          <w:color w:val="auto"/>
        </w:rPr>
        <w:t>Local Partnerships: Partner with local environmental organi</w:t>
      </w:r>
      <w:r w:rsidR="00570C36">
        <w:rPr>
          <w:rFonts w:asciiTheme="majorHAnsi" w:hAnsiTheme="majorHAnsi"/>
          <w:color w:val="auto"/>
        </w:rPr>
        <w:t>s</w:t>
      </w:r>
      <w:r w:rsidRPr="003F35D1">
        <w:rPr>
          <w:rFonts w:asciiTheme="majorHAnsi" w:hAnsiTheme="majorHAnsi"/>
          <w:color w:val="auto"/>
        </w:rPr>
        <w:t>ations, green suppliers, or community groups to further sustainability initiatives.</w:t>
      </w:r>
    </w:p>
    <w:p w14:paraId="09FDDBC7" w14:textId="77777777" w:rsidR="003F35D1" w:rsidRPr="003F35D1" w:rsidRDefault="003F35D1" w:rsidP="003F35D1">
      <w:pPr>
        <w:pStyle w:val="ListParagraph"/>
        <w:numPr>
          <w:ilvl w:val="0"/>
          <w:numId w:val="19"/>
        </w:numPr>
        <w:rPr>
          <w:rFonts w:asciiTheme="majorHAnsi" w:hAnsiTheme="majorHAnsi"/>
          <w:color w:val="auto"/>
        </w:rPr>
      </w:pPr>
      <w:r w:rsidRPr="003F35D1">
        <w:rPr>
          <w:rFonts w:asciiTheme="majorHAnsi" w:hAnsiTheme="majorHAnsi"/>
          <w:color w:val="auto"/>
        </w:rPr>
        <w:t>Community Involvement: Participate in community recycling or environmental events to promote the care home’s commitment to sustainability.</w:t>
      </w:r>
    </w:p>
    <w:p w14:paraId="6AE504F5" w14:textId="0BDECCDD" w:rsidR="003F35D1" w:rsidRPr="003F35D1" w:rsidRDefault="003F35D1" w:rsidP="003F35D1">
      <w:pPr>
        <w:rPr>
          <w:rFonts w:asciiTheme="majorHAnsi" w:hAnsiTheme="majorHAnsi"/>
          <w:b/>
          <w:bCs/>
          <w:color w:val="auto"/>
        </w:rPr>
      </w:pPr>
      <w:r>
        <w:rPr>
          <w:rFonts w:asciiTheme="majorHAnsi" w:hAnsiTheme="majorHAnsi"/>
          <w:b/>
          <w:bCs/>
          <w:color w:val="auto"/>
        </w:rPr>
        <w:t xml:space="preserve">11. </w:t>
      </w:r>
      <w:r w:rsidRPr="003F35D1">
        <w:rPr>
          <w:rFonts w:asciiTheme="majorHAnsi" w:hAnsiTheme="majorHAnsi"/>
          <w:b/>
          <w:bCs/>
          <w:color w:val="auto"/>
        </w:rPr>
        <w:t>Review and Refine</w:t>
      </w:r>
    </w:p>
    <w:p w14:paraId="6EFC1686" w14:textId="77777777" w:rsidR="003F35D1" w:rsidRPr="003F35D1" w:rsidRDefault="003F35D1" w:rsidP="003F35D1">
      <w:pPr>
        <w:pStyle w:val="ListParagraph"/>
        <w:numPr>
          <w:ilvl w:val="0"/>
          <w:numId w:val="20"/>
        </w:numPr>
        <w:rPr>
          <w:rFonts w:asciiTheme="majorHAnsi" w:hAnsiTheme="majorHAnsi"/>
          <w:color w:val="auto"/>
        </w:rPr>
      </w:pPr>
      <w:r w:rsidRPr="003F35D1">
        <w:rPr>
          <w:rFonts w:asciiTheme="majorHAnsi" w:hAnsiTheme="majorHAnsi"/>
          <w:color w:val="auto"/>
        </w:rPr>
        <w:t>Regularly review the sustainability roadmap to incorporate new technologies, industry best practices, and legislative changes.</w:t>
      </w:r>
    </w:p>
    <w:p w14:paraId="57F905B2" w14:textId="77777777" w:rsidR="003F35D1" w:rsidRDefault="003F35D1" w:rsidP="003F35D1">
      <w:pPr>
        <w:pStyle w:val="ListParagraph"/>
        <w:numPr>
          <w:ilvl w:val="0"/>
          <w:numId w:val="20"/>
        </w:numPr>
        <w:rPr>
          <w:rFonts w:asciiTheme="majorHAnsi" w:hAnsiTheme="majorHAnsi"/>
          <w:color w:val="auto"/>
        </w:rPr>
      </w:pPr>
      <w:r w:rsidRPr="003F35D1">
        <w:rPr>
          <w:rFonts w:asciiTheme="majorHAnsi" w:hAnsiTheme="majorHAnsi"/>
          <w:color w:val="auto"/>
        </w:rPr>
        <w:t>Set periodic check-ins to evaluate goals, assess progress, and adjust strategies accordingly.</w:t>
      </w:r>
    </w:p>
    <w:p w14:paraId="222D501E" w14:textId="77777777" w:rsidR="003F35D1" w:rsidRPr="003F35D1" w:rsidRDefault="003F35D1" w:rsidP="003F35D1">
      <w:pPr>
        <w:pStyle w:val="ListParagraph"/>
        <w:rPr>
          <w:rFonts w:asciiTheme="majorHAnsi" w:hAnsiTheme="majorHAnsi"/>
          <w:color w:val="auto"/>
        </w:rPr>
      </w:pPr>
    </w:p>
    <w:p w14:paraId="075C509D" w14:textId="43C9B274" w:rsidR="003F35D1" w:rsidRPr="003F35D1" w:rsidRDefault="003F35D1" w:rsidP="003F35D1">
      <w:pPr>
        <w:rPr>
          <w:rFonts w:asciiTheme="majorHAnsi" w:hAnsiTheme="majorHAnsi"/>
          <w:color w:val="auto"/>
        </w:rPr>
      </w:pPr>
      <w:r w:rsidRPr="003F35D1">
        <w:rPr>
          <w:rFonts w:asciiTheme="majorHAnsi" w:hAnsiTheme="majorHAnsi"/>
          <w:color w:val="auto"/>
        </w:rPr>
        <w:t xml:space="preserve">This roadmap ensures that sustainability is integrated into every part of </w:t>
      </w:r>
      <w:r>
        <w:rPr>
          <w:rFonts w:asciiTheme="majorHAnsi" w:hAnsiTheme="majorHAnsi"/>
          <w:color w:val="auto"/>
        </w:rPr>
        <w:t>Tinkers Hatch</w:t>
      </w:r>
      <w:r w:rsidRPr="003F35D1">
        <w:rPr>
          <w:rFonts w:asciiTheme="majorHAnsi" w:hAnsiTheme="majorHAnsi"/>
          <w:color w:val="auto"/>
        </w:rPr>
        <w:t>, benefiting both the environment and the quality of care provided to residents.</w:t>
      </w:r>
    </w:p>
    <w:p w14:paraId="7B8D4D6E" w14:textId="77777777" w:rsidR="003F35D1" w:rsidRPr="003F35D1" w:rsidRDefault="003F35D1" w:rsidP="003F35D1">
      <w:pPr>
        <w:rPr>
          <w:rFonts w:asciiTheme="majorHAnsi" w:hAnsiTheme="majorHAnsi"/>
          <w:color w:val="auto"/>
        </w:rPr>
      </w:pPr>
    </w:p>
    <w:p w14:paraId="76E07037" w14:textId="77777777" w:rsidR="003F35D1" w:rsidRPr="003F35D1" w:rsidRDefault="003F35D1" w:rsidP="003F35D1">
      <w:pPr>
        <w:rPr>
          <w:rFonts w:asciiTheme="majorHAnsi" w:hAnsiTheme="majorHAnsi"/>
          <w:color w:val="auto"/>
        </w:rPr>
      </w:pPr>
    </w:p>
    <w:p w14:paraId="78E58935" w14:textId="77777777" w:rsidR="00D449FD" w:rsidRPr="00D449FD" w:rsidRDefault="00D449FD" w:rsidP="00D449FD">
      <w:pPr>
        <w:rPr>
          <w:rFonts w:asciiTheme="majorHAnsi" w:hAnsiTheme="majorHAnsi"/>
          <w:color w:val="auto"/>
        </w:rPr>
      </w:pPr>
    </w:p>
    <w:p w14:paraId="0EF07BCD" w14:textId="77777777" w:rsidR="004C54E1" w:rsidRDefault="004C54E1" w:rsidP="004B7E44">
      <w:pPr>
        <w:rPr>
          <w:rFonts w:asciiTheme="majorHAnsi" w:hAnsiTheme="majorHAnsi"/>
          <w:color w:val="auto"/>
        </w:rPr>
      </w:pPr>
    </w:p>
    <w:p w14:paraId="1E713F49" w14:textId="77777777" w:rsidR="00F731CE" w:rsidRDefault="00F731CE" w:rsidP="004B7E44">
      <w:pPr>
        <w:rPr>
          <w:rFonts w:asciiTheme="majorHAnsi" w:hAnsiTheme="majorHAnsi"/>
          <w:color w:val="auto"/>
        </w:rPr>
      </w:pPr>
    </w:p>
    <w:p w14:paraId="797CA9E4" w14:textId="77777777" w:rsidR="00F731CE" w:rsidRDefault="00F731CE" w:rsidP="004B7E44">
      <w:pPr>
        <w:rPr>
          <w:rFonts w:asciiTheme="majorHAnsi" w:hAnsiTheme="majorHAnsi"/>
          <w:color w:val="auto"/>
        </w:rPr>
      </w:pPr>
    </w:p>
    <w:p w14:paraId="7C60E9DC" w14:textId="77777777" w:rsidR="00F731CE" w:rsidRDefault="00F731CE" w:rsidP="004B7E44">
      <w:pPr>
        <w:rPr>
          <w:rFonts w:asciiTheme="majorHAnsi" w:hAnsiTheme="majorHAnsi"/>
          <w:color w:val="auto"/>
        </w:rPr>
      </w:pPr>
    </w:p>
    <w:p w14:paraId="5777548B" w14:textId="77777777" w:rsidR="00F731CE" w:rsidRDefault="00F731CE" w:rsidP="004B7E44">
      <w:pPr>
        <w:rPr>
          <w:rFonts w:asciiTheme="majorHAnsi" w:hAnsiTheme="majorHAnsi"/>
          <w:color w:val="auto"/>
        </w:rPr>
      </w:pPr>
    </w:p>
    <w:p w14:paraId="6837FAE7" w14:textId="77777777" w:rsidR="00F731CE" w:rsidRDefault="00F731CE" w:rsidP="004B7E44">
      <w:pPr>
        <w:rPr>
          <w:rFonts w:asciiTheme="majorHAnsi" w:hAnsiTheme="majorHAnsi"/>
          <w:color w:val="auto"/>
        </w:rPr>
      </w:pPr>
    </w:p>
    <w:p w14:paraId="38601D91" w14:textId="77777777" w:rsidR="00F731CE" w:rsidRDefault="00F731CE" w:rsidP="004B7E44">
      <w:pPr>
        <w:rPr>
          <w:rFonts w:asciiTheme="majorHAnsi" w:hAnsiTheme="majorHAnsi"/>
          <w:color w:val="auto"/>
        </w:rPr>
      </w:pPr>
    </w:p>
    <w:p w14:paraId="734ED0B8" w14:textId="77777777" w:rsidR="00F731CE" w:rsidRDefault="00F731CE" w:rsidP="004B7E44">
      <w:pPr>
        <w:rPr>
          <w:rFonts w:asciiTheme="majorHAnsi" w:hAnsiTheme="majorHAnsi"/>
          <w:color w:val="auto"/>
        </w:rPr>
      </w:pPr>
    </w:p>
    <w:p w14:paraId="6551C913" w14:textId="77777777" w:rsidR="00F731CE" w:rsidRDefault="00F731CE" w:rsidP="004B7E44">
      <w:pPr>
        <w:rPr>
          <w:rFonts w:asciiTheme="majorHAnsi" w:hAnsiTheme="majorHAnsi"/>
          <w:color w:val="auto"/>
        </w:rPr>
      </w:pPr>
    </w:p>
    <w:p w14:paraId="2D90BB68" w14:textId="77777777" w:rsidR="00F731CE" w:rsidRDefault="00F731CE" w:rsidP="004B7E44">
      <w:pPr>
        <w:rPr>
          <w:rFonts w:asciiTheme="majorHAnsi" w:hAnsiTheme="majorHAnsi"/>
          <w:color w:val="auto"/>
        </w:rPr>
      </w:pPr>
    </w:p>
    <w:p w14:paraId="51D8B49D" w14:textId="77777777" w:rsidR="00F731CE" w:rsidRDefault="00F731CE" w:rsidP="004B7E44">
      <w:pPr>
        <w:rPr>
          <w:rFonts w:asciiTheme="majorHAnsi" w:hAnsiTheme="majorHAnsi"/>
          <w:color w:val="auto"/>
        </w:rPr>
      </w:pPr>
    </w:p>
    <w:p w14:paraId="6D380E4F" w14:textId="77777777" w:rsidR="00F731CE" w:rsidRDefault="00F731CE" w:rsidP="004B7E44">
      <w:pPr>
        <w:rPr>
          <w:rFonts w:asciiTheme="majorHAnsi" w:hAnsiTheme="majorHAnsi"/>
          <w:color w:val="auto"/>
        </w:rPr>
      </w:pPr>
    </w:p>
    <w:p w14:paraId="336FCF63" w14:textId="77777777" w:rsidR="00F731CE" w:rsidRDefault="00F731CE" w:rsidP="004B7E44">
      <w:pPr>
        <w:rPr>
          <w:rFonts w:asciiTheme="majorHAnsi" w:hAnsiTheme="majorHAnsi"/>
          <w:color w:val="auto"/>
        </w:rPr>
      </w:pPr>
    </w:p>
    <w:p w14:paraId="6E07BF11" w14:textId="77777777" w:rsidR="00F731CE" w:rsidRDefault="00F731CE" w:rsidP="004B7E44">
      <w:pPr>
        <w:rPr>
          <w:rFonts w:asciiTheme="majorHAnsi" w:hAnsiTheme="majorHAnsi"/>
          <w:color w:val="auto"/>
        </w:rPr>
      </w:pPr>
    </w:p>
    <w:p w14:paraId="5C05C988" w14:textId="77777777" w:rsidR="00F731CE" w:rsidRDefault="00F731CE" w:rsidP="004B7E44">
      <w:pPr>
        <w:rPr>
          <w:rFonts w:asciiTheme="majorHAnsi" w:hAnsiTheme="majorHAnsi"/>
          <w:color w:val="auto"/>
        </w:rPr>
      </w:pPr>
    </w:p>
    <w:p w14:paraId="65417B5F" w14:textId="77777777" w:rsidR="00F731CE" w:rsidRDefault="00F731CE" w:rsidP="004B7E44">
      <w:pPr>
        <w:rPr>
          <w:rFonts w:asciiTheme="majorHAnsi" w:hAnsiTheme="majorHAnsi"/>
          <w:color w:val="auto"/>
        </w:rPr>
      </w:pPr>
    </w:p>
    <w:p w14:paraId="18F4A246" w14:textId="77777777" w:rsidR="00F731CE" w:rsidRDefault="00F731CE" w:rsidP="004B7E44">
      <w:pPr>
        <w:rPr>
          <w:rFonts w:asciiTheme="majorHAnsi" w:hAnsiTheme="majorHAnsi"/>
          <w:color w:val="auto"/>
        </w:rPr>
      </w:pPr>
    </w:p>
    <w:p w14:paraId="745DE3FA" w14:textId="23F2475F" w:rsidR="00F731CE" w:rsidRDefault="00601643" w:rsidP="004B7E44">
      <w:pPr>
        <w:rPr>
          <w:b/>
          <w:color w:val="4A671E" w:themeColor="accent2" w:themeShade="80"/>
          <w:sz w:val="40"/>
          <w:szCs w:val="20"/>
        </w:rPr>
      </w:pPr>
      <w:bookmarkStart w:id="7" w:name="_Hlk187921463"/>
      <w:r w:rsidRPr="00601643">
        <w:rPr>
          <w:b/>
          <w:color w:val="4A671E" w:themeColor="accent2" w:themeShade="80"/>
          <w:sz w:val="40"/>
          <w:szCs w:val="20"/>
        </w:rPr>
        <w:t>6.</w:t>
      </w:r>
      <w:r>
        <w:rPr>
          <w:b/>
          <w:color w:val="4A671E" w:themeColor="accent2" w:themeShade="80"/>
          <w:sz w:val="40"/>
          <w:szCs w:val="20"/>
        </w:rPr>
        <w:t xml:space="preserve"> </w:t>
      </w:r>
      <w:r w:rsidRPr="00601643">
        <w:rPr>
          <w:b/>
          <w:color w:val="4A671E" w:themeColor="accent2" w:themeShade="80"/>
          <w:sz w:val="40"/>
          <w:szCs w:val="20"/>
        </w:rPr>
        <w:t>Next s</w:t>
      </w:r>
      <w:bookmarkEnd w:id="7"/>
      <w:r w:rsidRPr="00601643">
        <w:rPr>
          <w:b/>
          <w:color w:val="4A671E" w:themeColor="accent2" w:themeShade="80"/>
          <w:sz w:val="40"/>
          <w:szCs w:val="20"/>
        </w:rPr>
        <w:t xml:space="preserve">teps – Governance and Communication  </w:t>
      </w:r>
    </w:p>
    <w:p w14:paraId="270155CE" w14:textId="77777777" w:rsidR="00601643" w:rsidRDefault="00601643" w:rsidP="004B7E44">
      <w:pPr>
        <w:rPr>
          <w:rFonts w:asciiTheme="majorHAnsi" w:hAnsiTheme="majorHAnsi"/>
          <w:color w:val="auto"/>
        </w:rPr>
      </w:pPr>
    </w:p>
    <w:p w14:paraId="5108CCFC" w14:textId="0D869EF6" w:rsidR="00F731CE" w:rsidRPr="00F731CE" w:rsidRDefault="00601643" w:rsidP="00F731CE">
      <w:pPr>
        <w:rPr>
          <w:rFonts w:asciiTheme="majorHAnsi" w:hAnsiTheme="majorHAnsi"/>
          <w:color w:val="auto"/>
        </w:rPr>
      </w:pPr>
      <w:r>
        <w:rPr>
          <w:rFonts w:asciiTheme="majorHAnsi" w:hAnsiTheme="majorHAnsi"/>
          <w:color w:val="auto"/>
        </w:rPr>
        <w:t>E</w:t>
      </w:r>
      <w:r w:rsidRPr="00F731CE">
        <w:rPr>
          <w:rFonts w:asciiTheme="majorHAnsi" w:hAnsiTheme="majorHAnsi"/>
          <w:color w:val="auto"/>
        </w:rPr>
        <w:t>ffective</w:t>
      </w:r>
      <w:r w:rsidR="00F731CE" w:rsidRPr="00F731CE">
        <w:rPr>
          <w:rFonts w:asciiTheme="majorHAnsi" w:hAnsiTheme="majorHAnsi"/>
          <w:color w:val="auto"/>
        </w:rPr>
        <w:t xml:space="preserve"> governance and communication in care homes are crucial for ensuring not only high-quality care for residents but also for promoting environmental sustainability. Below are some </w:t>
      </w:r>
      <w:r w:rsidR="000F55C4">
        <w:rPr>
          <w:rFonts w:asciiTheme="majorHAnsi" w:hAnsiTheme="majorHAnsi"/>
          <w:color w:val="auto"/>
        </w:rPr>
        <w:t>aims</w:t>
      </w:r>
      <w:r w:rsidR="00F731CE" w:rsidRPr="00F731CE">
        <w:rPr>
          <w:rFonts w:asciiTheme="majorHAnsi" w:hAnsiTheme="majorHAnsi"/>
          <w:color w:val="auto"/>
        </w:rPr>
        <w:t xml:space="preserve"> to integrate environmental sustainability into the governance and communication structures </w:t>
      </w:r>
      <w:r w:rsidR="000F55C4">
        <w:rPr>
          <w:rFonts w:asciiTheme="majorHAnsi" w:hAnsiTheme="majorHAnsi"/>
          <w:color w:val="auto"/>
        </w:rPr>
        <w:t>of Tinkers Hatch.</w:t>
      </w:r>
    </w:p>
    <w:p w14:paraId="59ACC12D" w14:textId="77777777" w:rsidR="00F731CE" w:rsidRPr="00F731CE" w:rsidRDefault="00F731CE" w:rsidP="00F731CE">
      <w:pPr>
        <w:rPr>
          <w:rFonts w:asciiTheme="majorHAnsi" w:hAnsiTheme="majorHAnsi"/>
          <w:color w:val="auto"/>
        </w:rPr>
      </w:pPr>
    </w:p>
    <w:p w14:paraId="537BCF30" w14:textId="219FE3C4" w:rsidR="00F731CE" w:rsidRPr="000F55C4" w:rsidRDefault="000F55C4" w:rsidP="000F55C4">
      <w:pPr>
        <w:rPr>
          <w:rFonts w:asciiTheme="majorHAnsi" w:hAnsiTheme="majorHAnsi"/>
          <w:b/>
          <w:bCs/>
          <w:color w:val="auto"/>
        </w:rPr>
      </w:pPr>
      <w:r w:rsidRPr="000F55C4">
        <w:rPr>
          <w:rFonts w:asciiTheme="majorHAnsi" w:hAnsiTheme="majorHAnsi"/>
          <w:b/>
          <w:bCs/>
          <w:color w:val="auto"/>
        </w:rPr>
        <w:t xml:space="preserve">1. </w:t>
      </w:r>
      <w:r w:rsidR="00F731CE" w:rsidRPr="000F55C4">
        <w:rPr>
          <w:rFonts w:asciiTheme="majorHAnsi" w:hAnsiTheme="majorHAnsi"/>
          <w:b/>
          <w:bCs/>
          <w:color w:val="auto"/>
        </w:rPr>
        <w:t>Governance Structures for Sustainability</w:t>
      </w:r>
    </w:p>
    <w:p w14:paraId="4FC8373C" w14:textId="79A8B3AA" w:rsidR="00F731CE" w:rsidRPr="000F55C4" w:rsidRDefault="00F731CE" w:rsidP="000F55C4">
      <w:pPr>
        <w:pStyle w:val="ListParagraph"/>
        <w:numPr>
          <w:ilvl w:val="0"/>
          <w:numId w:val="21"/>
        </w:numPr>
        <w:rPr>
          <w:rFonts w:asciiTheme="majorHAnsi" w:hAnsiTheme="majorHAnsi"/>
          <w:color w:val="auto"/>
        </w:rPr>
      </w:pPr>
      <w:r w:rsidRPr="000F55C4">
        <w:rPr>
          <w:rFonts w:asciiTheme="majorHAnsi" w:hAnsiTheme="majorHAnsi"/>
          <w:color w:val="auto"/>
        </w:rPr>
        <w:t xml:space="preserve">Leadership Commitment: </w:t>
      </w:r>
      <w:r w:rsidR="00A97E68">
        <w:rPr>
          <w:rFonts w:asciiTheme="majorHAnsi" w:hAnsiTheme="majorHAnsi"/>
          <w:color w:val="auto"/>
        </w:rPr>
        <w:t>Tinkers Hatch</w:t>
      </w:r>
      <w:r w:rsidRPr="000F55C4">
        <w:rPr>
          <w:rFonts w:asciiTheme="majorHAnsi" w:hAnsiTheme="majorHAnsi"/>
          <w:color w:val="auto"/>
        </w:rPr>
        <w:t xml:space="preserve"> leadership </w:t>
      </w:r>
      <w:r w:rsidR="00A97E68">
        <w:rPr>
          <w:rFonts w:asciiTheme="majorHAnsi" w:hAnsiTheme="majorHAnsi"/>
          <w:color w:val="auto"/>
        </w:rPr>
        <w:t>will</w:t>
      </w:r>
      <w:r w:rsidRPr="000F55C4">
        <w:rPr>
          <w:rFonts w:asciiTheme="majorHAnsi" w:hAnsiTheme="majorHAnsi"/>
          <w:color w:val="auto"/>
        </w:rPr>
        <w:t xml:space="preserve"> demonstrate a commitment to environmental sustainability. This </w:t>
      </w:r>
      <w:r w:rsidR="00A97E68">
        <w:rPr>
          <w:rFonts w:asciiTheme="majorHAnsi" w:hAnsiTheme="majorHAnsi"/>
          <w:color w:val="auto"/>
        </w:rPr>
        <w:t>will</w:t>
      </w:r>
      <w:r w:rsidRPr="000F55C4">
        <w:rPr>
          <w:rFonts w:asciiTheme="majorHAnsi" w:hAnsiTheme="majorHAnsi"/>
          <w:color w:val="auto"/>
        </w:rPr>
        <w:t xml:space="preserve"> be reflected in </w:t>
      </w:r>
      <w:r w:rsidR="00A97E68">
        <w:rPr>
          <w:rFonts w:asciiTheme="majorHAnsi" w:hAnsiTheme="majorHAnsi"/>
          <w:color w:val="auto"/>
        </w:rPr>
        <w:t xml:space="preserve">our </w:t>
      </w:r>
      <w:r w:rsidRPr="000F55C4">
        <w:rPr>
          <w:rFonts w:asciiTheme="majorHAnsi" w:hAnsiTheme="majorHAnsi"/>
          <w:color w:val="auto"/>
        </w:rPr>
        <w:t>organi</w:t>
      </w:r>
      <w:r w:rsidR="00570C36">
        <w:rPr>
          <w:rFonts w:asciiTheme="majorHAnsi" w:hAnsiTheme="majorHAnsi"/>
          <w:color w:val="auto"/>
        </w:rPr>
        <w:t>s</w:t>
      </w:r>
      <w:r w:rsidRPr="000F55C4">
        <w:rPr>
          <w:rFonts w:asciiTheme="majorHAnsi" w:hAnsiTheme="majorHAnsi"/>
          <w:color w:val="auto"/>
        </w:rPr>
        <w:t>ation’s mission, vision, and values, incorporating sustainability goals.</w:t>
      </w:r>
    </w:p>
    <w:p w14:paraId="4EFBC79F" w14:textId="51D0EDB9" w:rsidR="00F731CE" w:rsidRPr="000F55C4" w:rsidRDefault="00F731CE" w:rsidP="000F55C4">
      <w:pPr>
        <w:pStyle w:val="ListParagraph"/>
        <w:numPr>
          <w:ilvl w:val="0"/>
          <w:numId w:val="21"/>
        </w:numPr>
        <w:rPr>
          <w:rFonts w:asciiTheme="majorHAnsi" w:hAnsiTheme="majorHAnsi"/>
          <w:color w:val="auto"/>
        </w:rPr>
      </w:pPr>
      <w:r w:rsidRPr="000F55C4">
        <w:rPr>
          <w:rFonts w:asciiTheme="majorHAnsi" w:hAnsiTheme="majorHAnsi"/>
          <w:color w:val="auto"/>
        </w:rPr>
        <w:t xml:space="preserve">Sustainability Committee: </w:t>
      </w:r>
      <w:r w:rsidR="00A97E68">
        <w:rPr>
          <w:rFonts w:asciiTheme="majorHAnsi" w:hAnsiTheme="majorHAnsi"/>
          <w:color w:val="auto"/>
        </w:rPr>
        <w:t>We will e</w:t>
      </w:r>
      <w:r w:rsidRPr="000F55C4">
        <w:rPr>
          <w:rFonts w:asciiTheme="majorHAnsi" w:hAnsiTheme="majorHAnsi"/>
          <w:color w:val="auto"/>
        </w:rPr>
        <w:t>stablish a committee focused on environmental sustainability, involving staff members across departments (care, administration, facilities management) to ensure a holistic approach.</w:t>
      </w:r>
    </w:p>
    <w:p w14:paraId="2C25FBE6" w14:textId="2E4CB82F" w:rsidR="00F731CE" w:rsidRPr="000F55C4" w:rsidRDefault="00F731CE" w:rsidP="000F55C4">
      <w:pPr>
        <w:pStyle w:val="ListParagraph"/>
        <w:numPr>
          <w:ilvl w:val="0"/>
          <w:numId w:val="21"/>
        </w:numPr>
        <w:rPr>
          <w:rFonts w:asciiTheme="majorHAnsi" w:hAnsiTheme="majorHAnsi"/>
          <w:color w:val="auto"/>
        </w:rPr>
      </w:pPr>
      <w:r w:rsidRPr="000F55C4">
        <w:rPr>
          <w:rFonts w:asciiTheme="majorHAnsi" w:hAnsiTheme="majorHAnsi"/>
          <w:color w:val="auto"/>
        </w:rPr>
        <w:t xml:space="preserve">Policy Integration: </w:t>
      </w:r>
      <w:r w:rsidR="00A97E68">
        <w:rPr>
          <w:rFonts w:asciiTheme="majorHAnsi" w:hAnsiTheme="majorHAnsi"/>
          <w:color w:val="auto"/>
        </w:rPr>
        <w:t>We will i</w:t>
      </w:r>
      <w:r w:rsidRPr="000F55C4">
        <w:rPr>
          <w:rFonts w:asciiTheme="majorHAnsi" w:hAnsiTheme="majorHAnsi"/>
          <w:color w:val="auto"/>
        </w:rPr>
        <w:t xml:space="preserve">ncorporate sustainability into governance policies and practices, such as energy use, waste management, and resource conservation. These policies </w:t>
      </w:r>
      <w:r w:rsidR="00A97E68">
        <w:rPr>
          <w:rFonts w:asciiTheme="majorHAnsi" w:hAnsiTheme="majorHAnsi"/>
          <w:color w:val="auto"/>
        </w:rPr>
        <w:t>will</w:t>
      </w:r>
      <w:r w:rsidRPr="000F55C4">
        <w:rPr>
          <w:rFonts w:asciiTheme="majorHAnsi" w:hAnsiTheme="majorHAnsi"/>
          <w:color w:val="auto"/>
        </w:rPr>
        <w:t xml:space="preserve"> align with national or regional environmental regulations and standards.</w:t>
      </w:r>
    </w:p>
    <w:p w14:paraId="483D77ED" w14:textId="106B321D" w:rsidR="00F731CE" w:rsidRPr="000F55C4" w:rsidRDefault="00F731CE" w:rsidP="000F55C4">
      <w:pPr>
        <w:pStyle w:val="ListParagraph"/>
        <w:numPr>
          <w:ilvl w:val="0"/>
          <w:numId w:val="21"/>
        </w:numPr>
        <w:rPr>
          <w:rFonts w:asciiTheme="majorHAnsi" w:hAnsiTheme="majorHAnsi"/>
          <w:color w:val="auto"/>
        </w:rPr>
      </w:pPr>
      <w:r w:rsidRPr="000F55C4">
        <w:rPr>
          <w:rFonts w:asciiTheme="majorHAnsi" w:hAnsiTheme="majorHAnsi"/>
          <w:color w:val="auto"/>
        </w:rPr>
        <w:t xml:space="preserve">Sustainability Reporting: </w:t>
      </w:r>
      <w:r w:rsidR="00A97E68">
        <w:rPr>
          <w:rFonts w:asciiTheme="majorHAnsi" w:hAnsiTheme="majorHAnsi"/>
          <w:color w:val="auto"/>
        </w:rPr>
        <w:t>We will</w:t>
      </w:r>
      <w:r w:rsidRPr="000F55C4">
        <w:rPr>
          <w:rFonts w:asciiTheme="majorHAnsi" w:hAnsiTheme="majorHAnsi"/>
          <w:color w:val="auto"/>
        </w:rPr>
        <w:t xml:space="preserve"> track and report </w:t>
      </w:r>
      <w:r w:rsidR="00A97E68">
        <w:rPr>
          <w:rFonts w:asciiTheme="majorHAnsi" w:hAnsiTheme="majorHAnsi"/>
          <w:color w:val="auto"/>
        </w:rPr>
        <w:t>our</w:t>
      </w:r>
      <w:r w:rsidRPr="000F55C4">
        <w:rPr>
          <w:rFonts w:asciiTheme="majorHAnsi" w:hAnsiTheme="majorHAnsi"/>
          <w:color w:val="auto"/>
        </w:rPr>
        <w:t xml:space="preserve"> sustainability progress through regular reports, which can be shared with stakeholders such as family members, local authorities, and regulatory bodies.</w:t>
      </w:r>
    </w:p>
    <w:p w14:paraId="792EA2F9" w14:textId="77777777" w:rsidR="00F731CE" w:rsidRPr="000F55C4" w:rsidRDefault="00F731CE" w:rsidP="00F731CE">
      <w:pPr>
        <w:rPr>
          <w:rFonts w:asciiTheme="majorHAnsi" w:hAnsiTheme="majorHAnsi"/>
          <w:b/>
          <w:bCs/>
          <w:color w:val="auto"/>
        </w:rPr>
      </w:pPr>
      <w:r w:rsidRPr="000F55C4">
        <w:rPr>
          <w:rFonts w:asciiTheme="majorHAnsi" w:hAnsiTheme="majorHAnsi"/>
          <w:b/>
          <w:bCs/>
          <w:color w:val="auto"/>
        </w:rPr>
        <w:t>2. Communication for Environmental Sustainability</w:t>
      </w:r>
    </w:p>
    <w:p w14:paraId="0D2F2F88" w14:textId="5C1E69E1" w:rsidR="00F731CE" w:rsidRPr="000F55C4" w:rsidRDefault="00F731CE" w:rsidP="000F55C4">
      <w:pPr>
        <w:pStyle w:val="ListParagraph"/>
        <w:numPr>
          <w:ilvl w:val="0"/>
          <w:numId w:val="22"/>
        </w:numPr>
        <w:rPr>
          <w:rFonts w:asciiTheme="majorHAnsi" w:hAnsiTheme="majorHAnsi"/>
          <w:color w:val="auto"/>
        </w:rPr>
      </w:pPr>
      <w:r w:rsidRPr="000F55C4">
        <w:rPr>
          <w:rFonts w:asciiTheme="majorHAnsi" w:hAnsiTheme="majorHAnsi"/>
          <w:color w:val="auto"/>
        </w:rPr>
        <w:t xml:space="preserve">Internal Communication: </w:t>
      </w:r>
      <w:r w:rsidR="00A97E68">
        <w:rPr>
          <w:rFonts w:asciiTheme="majorHAnsi" w:hAnsiTheme="majorHAnsi"/>
          <w:color w:val="auto"/>
        </w:rPr>
        <w:t>We will r</w:t>
      </w:r>
      <w:r w:rsidRPr="000F55C4">
        <w:rPr>
          <w:rFonts w:asciiTheme="majorHAnsi" w:hAnsiTheme="majorHAnsi"/>
          <w:color w:val="auto"/>
        </w:rPr>
        <w:t>egularly communicate sustainability goals and progress with staff through newsletters, meetings, and staff training. Creating awareness among staff about how their actions can reduce environmental impact is essential.</w:t>
      </w:r>
    </w:p>
    <w:p w14:paraId="50995A54" w14:textId="1CC198FE" w:rsidR="000F55C4" w:rsidRPr="00A97E68" w:rsidRDefault="00A97E68" w:rsidP="00A97E68">
      <w:pPr>
        <w:pStyle w:val="ListParagraph"/>
        <w:numPr>
          <w:ilvl w:val="0"/>
          <w:numId w:val="22"/>
        </w:numPr>
        <w:rPr>
          <w:rFonts w:asciiTheme="majorHAnsi" w:hAnsiTheme="majorHAnsi"/>
          <w:color w:val="auto"/>
        </w:rPr>
      </w:pPr>
      <w:r>
        <w:rPr>
          <w:rFonts w:asciiTheme="majorHAnsi" w:hAnsiTheme="majorHAnsi"/>
          <w:color w:val="auto"/>
        </w:rPr>
        <w:t>Engage with Clients</w:t>
      </w:r>
      <w:r w:rsidR="00F731CE" w:rsidRPr="000F55C4">
        <w:rPr>
          <w:rFonts w:asciiTheme="majorHAnsi" w:hAnsiTheme="majorHAnsi"/>
          <w:color w:val="auto"/>
        </w:rPr>
        <w:t xml:space="preserve">: </w:t>
      </w:r>
      <w:r>
        <w:rPr>
          <w:rFonts w:asciiTheme="majorHAnsi" w:hAnsiTheme="majorHAnsi"/>
          <w:color w:val="auto"/>
        </w:rPr>
        <w:t>We will e</w:t>
      </w:r>
      <w:r w:rsidR="00F731CE" w:rsidRPr="000F55C4">
        <w:rPr>
          <w:rFonts w:asciiTheme="majorHAnsi" w:hAnsiTheme="majorHAnsi"/>
          <w:color w:val="auto"/>
        </w:rPr>
        <w:t xml:space="preserve">ngage </w:t>
      </w:r>
      <w:r>
        <w:rPr>
          <w:rFonts w:asciiTheme="majorHAnsi" w:hAnsiTheme="majorHAnsi"/>
          <w:color w:val="auto"/>
        </w:rPr>
        <w:t>clients</w:t>
      </w:r>
      <w:r w:rsidR="00F731CE" w:rsidRPr="000F55C4">
        <w:rPr>
          <w:rFonts w:asciiTheme="majorHAnsi" w:hAnsiTheme="majorHAnsi"/>
          <w:color w:val="auto"/>
        </w:rPr>
        <w:t xml:space="preserve"> in sustainability efforts where appropriate. For example, residents could participate in gardening,</w:t>
      </w:r>
    </w:p>
    <w:p w14:paraId="0D1A09A8" w14:textId="77777777" w:rsidR="000F55C4" w:rsidRDefault="000F55C4" w:rsidP="000F55C4">
      <w:pPr>
        <w:pStyle w:val="ListParagraph"/>
        <w:rPr>
          <w:rFonts w:asciiTheme="majorHAnsi" w:hAnsiTheme="majorHAnsi"/>
          <w:color w:val="auto"/>
        </w:rPr>
      </w:pPr>
    </w:p>
    <w:p w14:paraId="51A2ED9A" w14:textId="77777777" w:rsidR="000F55C4" w:rsidRDefault="000F55C4" w:rsidP="000F55C4">
      <w:pPr>
        <w:pStyle w:val="ListParagraph"/>
        <w:rPr>
          <w:rFonts w:asciiTheme="majorHAnsi" w:hAnsiTheme="majorHAnsi"/>
          <w:color w:val="auto"/>
        </w:rPr>
      </w:pPr>
    </w:p>
    <w:p w14:paraId="03E600B1" w14:textId="77777777" w:rsidR="000F55C4" w:rsidRDefault="000F55C4" w:rsidP="000F55C4">
      <w:pPr>
        <w:pStyle w:val="ListParagraph"/>
        <w:rPr>
          <w:rFonts w:asciiTheme="majorHAnsi" w:hAnsiTheme="majorHAnsi"/>
          <w:color w:val="auto"/>
        </w:rPr>
      </w:pPr>
    </w:p>
    <w:p w14:paraId="28DDD450" w14:textId="77777777" w:rsidR="000F55C4" w:rsidRDefault="000F55C4" w:rsidP="000F55C4">
      <w:pPr>
        <w:pStyle w:val="ListParagraph"/>
        <w:rPr>
          <w:rFonts w:asciiTheme="majorHAnsi" w:hAnsiTheme="majorHAnsi"/>
          <w:color w:val="auto"/>
        </w:rPr>
      </w:pPr>
    </w:p>
    <w:p w14:paraId="259B1BCA" w14:textId="77777777" w:rsidR="000F55C4" w:rsidRDefault="000F55C4" w:rsidP="000F55C4">
      <w:pPr>
        <w:pStyle w:val="ListParagraph"/>
        <w:rPr>
          <w:rFonts w:asciiTheme="majorHAnsi" w:hAnsiTheme="majorHAnsi"/>
          <w:color w:val="auto"/>
        </w:rPr>
      </w:pPr>
    </w:p>
    <w:p w14:paraId="0B33FEDF" w14:textId="77777777" w:rsidR="000F55C4" w:rsidRDefault="000F55C4" w:rsidP="000F55C4">
      <w:pPr>
        <w:pStyle w:val="ListParagraph"/>
        <w:rPr>
          <w:rFonts w:asciiTheme="majorHAnsi" w:hAnsiTheme="majorHAnsi"/>
          <w:color w:val="auto"/>
        </w:rPr>
      </w:pPr>
    </w:p>
    <w:p w14:paraId="663F3EA8" w14:textId="4A85D472" w:rsidR="00F731CE" w:rsidRPr="000F55C4" w:rsidRDefault="00F731CE" w:rsidP="000F55C4">
      <w:pPr>
        <w:pStyle w:val="ListParagraph"/>
        <w:rPr>
          <w:rFonts w:asciiTheme="majorHAnsi" w:hAnsiTheme="majorHAnsi"/>
          <w:color w:val="auto"/>
        </w:rPr>
      </w:pPr>
      <w:r w:rsidRPr="000F55C4">
        <w:rPr>
          <w:rFonts w:asciiTheme="majorHAnsi" w:hAnsiTheme="majorHAnsi"/>
          <w:color w:val="auto"/>
        </w:rPr>
        <w:t>recycling, or energy-saving initiatives. This engagement not only benefits the environment but also helps improve their overall well-being.</w:t>
      </w:r>
    </w:p>
    <w:p w14:paraId="2353B376" w14:textId="45C95323" w:rsidR="00F731CE" w:rsidRPr="000F55C4" w:rsidRDefault="00F731CE" w:rsidP="000F55C4">
      <w:pPr>
        <w:pStyle w:val="ListParagraph"/>
        <w:numPr>
          <w:ilvl w:val="0"/>
          <w:numId w:val="22"/>
        </w:numPr>
        <w:rPr>
          <w:rFonts w:asciiTheme="majorHAnsi" w:hAnsiTheme="majorHAnsi"/>
          <w:color w:val="auto"/>
        </w:rPr>
      </w:pPr>
      <w:r w:rsidRPr="000F55C4">
        <w:rPr>
          <w:rFonts w:asciiTheme="majorHAnsi" w:hAnsiTheme="majorHAnsi"/>
          <w:color w:val="auto"/>
        </w:rPr>
        <w:t xml:space="preserve">Family and Community Involvement: </w:t>
      </w:r>
      <w:r w:rsidR="00A97E68">
        <w:rPr>
          <w:rFonts w:asciiTheme="majorHAnsi" w:hAnsiTheme="majorHAnsi"/>
          <w:color w:val="auto"/>
        </w:rPr>
        <w:t>We will k</w:t>
      </w:r>
      <w:r w:rsidRPr="000F55C4">
        <w:rPr>
          <w:rFonts w:asciiTheme="majorHAnsi" w:hAnsiTheme="majorHAnsi"/>
          <w:color w:val="auto"/>
        </w:rPr>
        <w:t>eep family members informed about sustainability efforts, such as waste reduction or the use of eco-friendly products. Inviting families to participate in sustainability events can foster a sense of community.</w:t>
      </w:r>
    </w:p>
    <w:p w14:paraId="5D187614" w14:textId="3BAAA825" w:rsidR="00F731CE" w:rsidRPr="000F55C4" w:rsidRDefault="00F731CE" w:rsidP="000F55C4">
      <w:pPr>
        <w:pStyle w:val="ListParagraph"/>
        <w:numPr>
          <w:ilvl w:val="0"/>
          <w:numId w:val="22"/>
        </w:numPr>
        <w:rPr>
          <w:rFonts w:asciiTheme="majorHAnsi" w:hAnsiTheme="majorHAnsi"/>
          <w:color w:val="auto"/>
        </w:rPr>
      </w:pPr>
      <w:r w:rsidRPr="000F55C4">
        <w:rPr>
          <w:rFonts w:asciiTheme="majorHAnsi" w:hAnsiTheme="majorHAnsi"/>
          <w:color w:val="auto"/>
        </w:rPr>
        <w:t xml:space="preserve">Public Communication: </w:t>
      </w:r>
      <w:r w:rsidR="00A97E68">
        <w:rPr>
          <w:rFonts w:asciiTheme="majorHAnsi" w:hAnsiTheme="majorHAnsi"/>
          <w:color w:val="auto"/>
        </w:rPr>
        <w:t>We will p</w:t>
      </w:r>
      <w:r w:rsidRPr="000F55C4">
        <w:rPr>
          <w:rFonts w:asciiTheme="majorHAnsi" w:hAnsiTheme="majorHAnsi"/>
          <w:color w:val="auto"/>
        </w:rPr>
        <w:t>ublish sustainability achievements on the care home’s website or social media platforms. This helps raise awareness and demonstrates the care home's commitment to environmental stewardship.</w:t>
      </w:r>
    </w:p>
    <w:p w14:paraId="0E76D0A9" w14:textId="77777777" w:rsidR="00F731CE" w:rsidRPr="000F55C4" w:rsidRDefault="00F731CE" w:rsidP="00F731CE">
      <w:pPr>
        <w:rPr>
          <w:rFonts w:asciiTheme="majorHAnsi" w:hAnsiTheme="majorHAnsi"/>
          <w:b/>
          <w:bCs/>
          <w:color w:val="auto"/>
        </w:rPr>
      </w:pPr>
      <w:r w:rsidRPr="000F55C4">
        <w:rPr>
          <w:rFonts w:asciiTheme="majorHAnsi" w:hAnsiTheme="majorHAnsi"/>
          <w:b/>
          <w:bCs/>
          <w:color w:val="auto"/>
        </w:rPr>
        <w:t>3. Sustainable Practices</w:t>
      </w:r>
    </w:p>
    <w:p w14:paraId="7F2F8C60" w14:textId="733579CB" w:rsidR="00F731CE" w:rsidRPr="000F55C4" w:rsidRDefault="00F731CE" w:rsidP="000F55C4">
      <w:pPr>
        <w:pStyle w:val="ListParagraph"/>
        <w:numPr>
          <w:ilvl w:val="0"/>
          <w:numId w:val="23"/>
        </w:numPr>
        <w:rPr>
          <w:rFonts w:asciiTheme="majorHAnsi" w:hAnsiTheme="majorHAnsi"/>
          <w:color w:val="auto"/>
        </w:rPr>
      </w:pPr>
      <w:r w:rsidRPr="000F55C4">
        <w:rPr>
          <w:rFonts w:asciiTheme="majorHAnsi" w:hAnsiTheme="majorHAnsi"/>
          <w:color w:val="auto"/>
        </w:rPr>
        <w:t xml:space="preserve">Energy Efficiency: </w:t>
      </w:r>
      <w:r w:rsidR="00A97E68">
        <w:rPr>
          <w:rFonts w:asciiTheme="majorHAnsi" w:hAnsiTheme="majorHAnsi"/>
          <w:color w:val="auto"/>
        </w:rPr>
        <w:t xml:space="preserve"> We will i</w:t>
      </w:r>
      <w:r w:rsidRPr="000F55C4">
        <w:rPr>
          <w:rFonts w:asciiTheme="majorHAnsi" w:hAnsiTheme="majorHAnsi"/>
          <w:color w:val="auto"/>
        </w:rPr>
        <w:t>ntroduce energy-saving measures, such as using LED lighting, energy-efficient appliances, and improving insulation to reduce energy consumption.</w:t>
      </w:r>
    </w:p>
    <w:p w14:paraId="5E294CCA" w14:textId="426EC31D" w:rsidR="00F731CE" w:rsidRPr="000F55C4" w:rsidRDefault="00F731CE" w:rsidP="000F55C4">
      <w:pPr>
        <w:pStyle w:val="ListParagraph"/>
        <w:numPr>
          <w:ilvl w:val="0"/>
          <w:numId w:val="23"/>
        </w:numPr>
        <w:rPr>
          <w:rFonts w:asciiTheme="majorHAnsi" w:hAnsiTheme="majorHAnsi"/>
          <w:color w:val="auto"/>
        </w:rPr>
      </w:pPr>
      <w:r w:rsidRPr="000F55C4">
        <w:rPr>
          <w:rFonts w:asciiTheme="majorHAnsi" w:hAnsiTheme="majorHAnsi"/>
          <w:color w:val="auto"/>
        </w:rPr>
        <w:t xml:space="preserve">Waste Reduction and Recycling: </w:t>
      </w:r>
      <w:r w:rsidR="00A97E68">
        <w:rPr>
          <w:rFonts w:asciiTheme="majorHAnsi" w:hAnsiTheme="majorHAnsi"/>
          <w:color w:val="auto"/>
        </w:rPr>
        <w:t>We will i</w:t>
      </w:r>
      <w:r w:rsidRPr="000F55C4">
        <w:rPr>
          <w:rFonts w:asciiTheme="majorHAnsi" w:hAnsiTheme="majorHAnsi"/>
          <w:color w:val="auto"/>
        </w:rPr>
        <w:t>mplement a comprehensive waste management system that includes recycling, composting, and reducing food waste</w:t>
      </w:r>
      <w:r w:rsidR="00A97E68">
        <w:rPr>
          <w:rFonts w:asciiTheme="majorHAnsi" w:hAnsiTheme="majorHAnsi"/>
          <w:color w:val="auto"/>
        </w:rPr>
        <w:t xml:space="preserve"> and</w:t>
      </w:r>
      <w:r w:rsidRPr="000F55C4">
        <w:rPr>
          <w:rFonts w:asciiTheme="majorHAnsi" w:hAnsiTheme="majorHAnsi"/>
          <w:color w:val="auto"/>
        </w:rPr>
        <w:t xml:space="preserve"> </w:t>
      </w:r>
      <w:r w:rsidR="00A97E68">
        <w:rPr>
          <w:rFonts w:asciiTheme="majorHAnsi" w:hAnsiTheme="majorHAnsi"/>
          <w:color w:val="auto"/>
        </w:rPr>
        <w:t>c</w:t>
      </w:r>
      <w:r w:rsidRPr="000F55C4">
        <w:rPr>
          <w:rFonts w:asciiTheme="majorHAnsi" w:hAnsiTheme="majorHAnsi"/>
          <w:color w:val="auto"/>
        </w:rPr>
        <w:t>onsider digital records to minimi</w:t>
      </w:r>
      <w:r w:rsidR="00570C36">
        <w:rPr>
          <w:rFonts w:asciiTheme="majorHAnsi" w:hAnsiTheme="majorHAnsi"/>
          <w:color w:val="auto"/>
        </w:rPr>
        <w:t>s</w:t>
      </w:r>
      <w:r w:rsidRPr="000F55C4">
        <w:rPr>
          <w:rFonts w:asciiTheme="majorHAnsi" w:hAnsiTheme="majorHAnsi"/>
          <w:color w:val="auto"/>
        </w:rPr>
        <w:t>e paper usage.</w:t>
      </w:r>
    </w:p>
    <w:p w14:paraId="7173BC6B" w14:textId="16E357CB" w:rsidR="00F731CE" w:rsidRPr="000F55C4" w:rsidRDefault="00F731CE" w:rsidP="000F55C4">
      <w:pPr>
        <w:pStyle w:val="ListParagraph"/>
        <w:numPr>
          <w:ilvl w:val="0"/>
          <w:numId w:val="23"/>
        </w:numPr>
        <w:rPr>
          <w:rFonts w:asciiTheme="majorHAnsi" w:hAnsiTheme="majorHAnsi"/>
          <w:color w:val="auto"/>
        </w:rPr>
      </w:pPr>
      <w:r w:rsidRPr="000F55C4">
        <w:rPr>
          <w:rFonts w:asciiTheme="majorHAnsi" w:hAnsiTheme="majorHAnsi"/>
          <w:color w:val="auto"/>
        </w:rPr>
        <w:t xml:space="preserve">Green Procurement: </w:t>
      </w:r>
      <w:r w:rsidR="00A97E68">
        <w:rPr>
          <w:rFonts w:asciiTheme="majorHAnsi" w:hAnsiTheme="majorHAnsi"/>
          <w:color w:val="auto"/>
        </w:rPr>
        <w:t>We will s</w:t>
      </w:r>
      <w:r w:rsidRPr="000F55C4">
        <w:rPr>
          <w:rFonts w:asciiTheme="majorHAnsi" w:hAnsiTheme="majorHAnsi"/>
          <w:color w:val="auto"/>
        </w:rPr>
        <w:t>ource products and services with low environmental impact, such as eco-friendly cleaning products, sustainable building materials, and ethically sourced food.</w:t>
      </w:r>
    </w:p>
    <w:p w14:paraId="00104950" w14:textId="78720421" w:rsidR="00F731CE" w:rsidRPr="000F55C4" w:rsidRDefault="00F731CE" w:rsidP="000F55C4">
      <w:pPr>
        <w:pStyle w:val="ListParagraph"/>
        <w:numPr>
          <w:ilvl w:val="0"/>
          <w:numId w:val="23"/>
        </w:numPr>
        <w:rPr>
          <w:rFonts w:asciiTheme="majorHAnsi" w:hAnsiTheme="majorHAnsi"/>
          <w:color w:val="auto"/>
        </w:rPr>
      </w:pPr>
      <w:r w:rsidRPr="000F55C4">
        <w:rPr>
          <w:rFonts w:asciiTheme="majorHAnsi" w:hAnsiTheme="majorHAnsi"/>
          <w:color w:val="auto"/>
        </w:rPr>
        <w:t>Water Conservation:</w:t>
      </w:r>
      <w:r w:rsidR="00A97E68">
        <w:rPr>
          <w:rFonts w:asciiTheme="majorHAnsi" w:hAnsiTheme="majorHAnsi"/>
          <w:color w:val="auto"/>
        </w:rPr>
        <w:t xml:space="preserve"> We will</w:t>
      </w:r>
      <w:r w:rsidRPr="000F55C4">
        <w:rPr>
          <w:rFonts w:asciiTheme="majorHAnsi" w:hAnsiTheme="majorHAnsi"/>
          <w:color w:val="auto"/>
        </w:rPr>
        <w:t xml:space="preserve"> </w:t>
      </w:r>
      <w:r w:rsidR="00A97E68">
        <w:rPr>
          <w:rFonts w:asciiTheme="majorHAnsi" w:hAnsiTheme="majorHAnsi"/>
          <w:color w:val="auto"/>
        </w:rPr>
        <w:t>i</w:t>
      </w:r>
      <w:r w:rsidRPr="000F55C4">
        <w:rPr>
          <w:rFonts w:asciiTheme="majorHAnsi" w:hAnsiTheme="majorHAnsi"/>
          <w:color w:val="auto"/>
        </w:rPr>
        <w:t>ntroduce water-saving technologies like low-flow toilets and faucets and encourage practices that reduce water consumption.</w:t>
      </w:r>
    </w:p>
    <w:p w14:paraId="0BD94008" w14:textId="6943AE06" w:rsidR="00F731CE" w:rsidRPr="000F55C4" w:rsidRDefault="00F731CE" w:rsidP="000F55C4">
      <w:pPr>
        <w:pStyle w:val="ListParagraph"/>
        <w:numPr>
          <w:ilvl w:val="0"/>
          <w:numId w:val="23"/>
        </w:numPr>
        <w:rPr>
          <w:rFonts w:asciiTheme="majorHAnsi" w:hAnsiTheme="majorHAnsi"/>
          <w:color w:val="auto"/>
        </w:rPr>
      </w:pPr>
      <w:r w:rsidRPr="000F55C4">
        <w:rPr>
          <w:rFonts w:asciiTheme="majorHAnsi" w:hAnsiTheme="majorHAnsi"/>
          <w:color w:val="auto"/>
        </w:rPr>
        <w:t xml:space="preserve">Sustainable Transport: </w:t>
      </w:r>
      <w:r w:rsidR="00A97E68">
        <w:rPr>
          <w:rFonts w:asciiTheme="majorHAnsi" w:hAnsiTheme="majorHAnsi"/>
          <w:color w:val="auto"/>
        </w:rPr>
        <w:t>We will e</w:t>
      </w:r>
      <w:r w:rsidRPr="000F55C4">
        <w:rPr>
          <w:rFonts w:asciiTheme="majorHAnsi" w:hAnsiTheme="majorHAnsi"/>
          <w:color w:val="auto"/>
        </w:rPr>
        <w:t>ncourage staff to use public transport or carpool. If possible, provide electric vehicle charging stations for visitors or staff.</w:t>
      </w:r>
    </w:p>
    <w:p w14:paraId="287A2EB4" w14:textId="77777777" w:rsidR="00F731CE" w:rsidRPr="000F55C4" w:rsidRDefault="00F731CE" w:rsidP="00F731CE">
      <w:pPr>
        <w:rPr>
          <w:rFonts w:asciiTheme="majorHAnsi" w:hAnsiTheme="majorHAnsi"/>
          <w:b/>
          <w:bCs/>
          <w:color w:val="auto"/>
        </w:rPr>
      </w:pPr>
      <w:r w:rsidRPr="000F55C4">
        <w:rPr>
          <w:rFonts w:asciiTheme="majorHAnsi" w:hAnsiTheme="majorHAnsi"/>
          <w:b/>
          <w:bCs/>
          <w:color w:val="auto"/>
        </w:rPr>
        <w:t>4. Monitoring and Continuous Improvement</w:t>
      </w:r>
    </w:p>
    <w:p w14:paraId="725E6E92" w14:textId="638B42B5" w:rsidR="00F731CE" w:rsidRPr="000F55C4" w:rsidRDefault="00F731CE" w:rsidP="000F55C4">
      <w:pPr>
        <w:pStyle w:val="ListParagraph"/>
        <w:numPr>
          <w:ilvl w:val="0"/>
          <w:numId w:val="24"/>
        </w:numPr>
        <w:rPr>
          <w:rFonts w:asciiTheme="majorHAnsi" w:hAnsiTheme="majorHAnsi"/>
          <w:color w:val="auto"/>
        </w:rPr>
      </w:pPr>
      <w:r w:rsidRPr="000F55C4">
        <w:rPr>
          <w:rFonts w:asciiTheme="majorHAnsi" w:hAnsiTheme="majorHAnsi"/>
          <w:color w:val="auto"/>
        </w:rPr>
        <w:t xml:space="preserve">Feedback Mechanisms: </w:t>
      </w:r>
      <w:r w:rsidR="00A97E68">
        <w:rPr>
          <w:rFonts w:asciiTheme="majorHAnsi" w:hAnsiTheme="majorHAnsi"/>
          <w:color w:val="auto"/>
        </w:rPr>
        <w:t xml:space="preserve"> We will e</w:t>
      </w:r>
      <w:r w:rsidRPr="000F55C4">
        <w:rPr>
          <w:rFonts w:asciiTheme="majorHAnsi" w:hAnsiTheme="majorHAnsi"/>
          <w:color w:val="auto"/>
        </w:rPr>
        <w:t>stablish feedback loops where residents, staff, and families can provide input on sustainability efforts. Regular surveys or suggestion boxes can help improve initiatives.</w:t>
      </w:r>
    </w:p>
    <w:p w14:paraId="2BC4D419" w14:textId="4C2C0956" w:rsidR="00F731CE" w:rsidRPr="000F55C4" w:rsidRDefault="00F731CE" w:rsidP="000F55C4">
      <w:pPr>
        <w:pStyle w:val="ListParagraph"/>
        <w:numPr>
          <w:ilvl w:val="0"/>
          <w:numId w:val="24"/>
        </w:numPr>
        <w:rPr>
          <w:rFonts w:asciiTheme="majorHAnsi" w:hAnsiTheme="majorHAnsi"/>
          <w:color w:val="auto"/>
        </w:rPr>
      </w:pPr>
      <w:r w:rsidRPr="000F55C4">
        <w:rPr>
          <w:rFonts w:asciiTheme="majorHAnsi" w:hAnsiTheme="majorHAnsi"/>
          <w:color w:val="auto"/>
        </w:rPr>
        <w:t xml:space="preserve">Benchmarking and Best Practices: </w:t>
      </w:r>
      <w:r w:rsidR="00A97E68">
        <w:rPr>
          <w:rFonts w:asciiTheme="majorHAnsi" w:hAnsiTheme="majorHAnsi"/>
          <w:color w:val="auto"/>
        </w:rPr>
        <w:t>We will c</w:t>
      </w:r>
      <w:r w:rsidRPr="000F55C4">
        <w:rPr>
          <w:rFonts w:asciiTheme="majorHAnsi" w:hAnsiTheme="majorHAnsi"/>
          <w:color w:val="auto"/>
        </w:rPr>
        <w:t>ompare sustainability efforts with other care homes or healthcare facilities to identify areas for improvement. Share best practices with other care homes to raise the industry standard for sustainability.</w:t>
      </w:r>
    </w:p>
    <w:p w14:paraId="70C26179" w14:textId="77777777" w:rsidR="000F55C4" w:rsidRDefault="000F55C4" w:rsidP="000F55C4">
      <w:pPr>
        <w:pStyle w:val="ListParagraph"/>
        <w:rPr>
          <w:rFonts w:asciiTheme="majorHAnsi" w:hAnsiTheme="majorHAnsi"/>
          <w:color w:val="auto"/>
        </w:rPr>
      </w:pPr>
    </w:p>
    <w:p w14:paraId="54004672" w14:textId="77777777" w:rsidR="000F55C4" w:rsidRDefault="000F55C4" w:rsidP="000F55C4">
      <w:pPr>
        <w:pStyle w:val="ListParagraph"/>
        <w:rPr>
          <w:rFonts w:asciiTheme="majorHAnsi" w:hAnsiTheme="majorHAnsi"/>
          <w:color w:val="auto"/>
        </w:rPr>
      </w:pPr>
    </w:p>
    <w:p w14:paraId="1C8238F0" w14:textId="77777777" w:rsidR="000F55C4" w:rsidRDefault="000F55C4" w:rsidP="000F55C4">
      <w:pPr>
        <w:pStyle w:val="ListParagraph"/>
        <w:rPr>
          <w:rFonts w:asciiTheme="majorHAnsi" w:hAnsiTheme="majorHAnsi"/>
          <w:color w:val="auto"/>
        </w:rPr>
      </w:pPr>
    </w:p>
    <w:p w14:paraId="02F681D0" w14:textId="77777777" w:rsidR="000F55C4" w:rsidRDefault="000F55C4" w:rsidP="000F55C4">
      <w:pPr>
        <w:pStyle w:val="ListParagraph"/>
        <w:rPr>
          <w:rFonts w:asciiTheme="majorHAnsi" w:hAnsiTheme="majorHAnsi"/>
          <w:color w:val="auto"/>
        </w:rPr>
      </w:pPr>
    </w:p>
    <w:p w14:paraId="0D240E11" w14:textId="77777777" w:rsidR="000F55C4" w:rsidRDefault="000F55C4" w:rsidP="000F55C4">
      <w:pPr>
        <w:pStyle w:val="ListParagraph"/>
        <w:rPr>
          <w:rFonts w:asciiTheme="majorHAnsi" w:hAnsiTheme="majorHAnsi"/>
          <w:color w:val="auto"/>
        </w:rPr>
      </w:pPr>
    </w:p>
    <w:p w14:paraId="17F8F373" w14:textId="77777777" w:rsidR="000F55C4" w:rsidRDefault="000F55C4" w:rsidP="000F55C4">
      <w:pPr>
        <w:pStyle w:val="ListParagraph"/>
        <w:rPr>
          <w:rFonts w:asciiTheme="majorHAnsi" w:hAnsiTheme="majorHAnsi"/>
          <w:color w:val="auto"/>
        </w:rPr>
      </w:pPr>
    </w:p>
    <w:p w14:paraId="54422B46" w14:textId="77777777" w:rsidR="000F55C4" w:rsidRDefault="000F55C4" w:rsidP="000F55C4">
      <w:pPr>
        <w:pStyle w:val="ListParagraph"/>
        <w:rPr>
          <w:rFonts w:asciiTheme="majorHAnsi" w:hAnsiTheme="majorHAnsi"/>
          <w:color w:val="auto"/>
        </w:rPr>
      </w:pPr>
    </w:p>
    <w:p w14:paraId="7EAA7832" w14:textId="77777777" w:rsidR="000F55C4" w:rsidRDefault="000F55C4" w:rsidP="000F55C4">
      <w:pPr>
        <w:pStyle w:val="ListParagraph"/>
        <w:rPr>
          <w:rFonts w:asciiTheme="majorHAnsi" w:hAnsiTheme="majorHAnsi"/>
          <w:color w:val="auto"/>
        </w:rPr>
      </w:pPr>
    </w:p>
    <w:p w14:paraId="39097CB4" w14:textId="1262EAFF" w:rsidR="00F731CE" w:rsidRPr="000F55C4" w:rsidRDefault="00F731CE" w:rsidP="000F55C4">
      <w:pPr>
        <w:pStyle w:val="ListParagraph"/>
        <w:numPr>
          <w:ilvl w:val="0"/>
          <w:numId w:val="24"/>
        </w:numPr>
        <w:rPr>
          <w:rFonts w:asciiTheme="majorHAnsi" w:hAnsiTheme="majorHAnsi"/>
          <w:color w:val="auto"/>
        </w:rPr>
      </w:pPr>
      <w:r w:rsidRPr="000F55C4">
        <w:rPr>
          <w:rFonts w:asciiTheme="majorHAnsi" w:hAnsiTheme="majorHAnsi"/>
          <w:color w:val="auto"/>
        </w:rPr>
        <w:t xml:space="preserve">Training and Education: </w:t>
      </w:r>
      <w:r w:rsidR="00A97E68">
        <w:rPr>
          <w:rFonts w:asciiTheme="majorHAnsi" w:hAnsiTheme="majorHAnsi"/>
          <w:color w:val="auto"/>
        </w:rPr>
        <w:t>We will ensure r</w:t>
      </w:r>
      <w:r w:rsidRPr="000F55C4">
        <w:rPr>
          <w:rFonts w:asciiTheme="majorHAnsi" w:hAnsiTheme="majorHAnsi"/>
          <w:color w:val="auto"/>
        </w:rPr>
        <w:t xml:space="preserve">egular training for staff at all levels on sustainability topics and practices </w:t>
      </w:r>
      <w:r w:rsidR="00A97E68">
        <w:rPr>
          <w:rFonts w:asciiTheme="majorHAnsi" w:hAnsiTheme="majorHAnsi"/>
          <w:color w:val="auto"/>
        </w:rPr>
        <w:t>to</w:t>
      </w:r>
      <w:r w:rsidRPr="000F55C4">
        <w:rPr>
          <w:rFonts w:asciiTheme="majorHAnsi" w:hAnsiTheme="majorHAnsi"/>
          <w:color w:val="auto"/>
        </w:rPr>
        <w:t xml:space="preserve"> foster a culture of continuous improvement. This can include waste management, energy efficiency, and other environmental practices.</w:t>
      </w:r>
    </w:p>
    <w:p w14:paraId="3C01D304" w14:textId="77777777" w:rsidR="00F731CE" w:rsidRPr="000F55C4" w:rsidRDefault="00F731CE" w:rsidP="00F731CE">
      <w:pPr>
        <w:rPr>
          <w:rFonts w:asciiTheme="majorHAnsi" w:hAnsiTheme="majorHAnsi"/>
          <w:b/>
          <w:bCs/>
          <w:color w:val="auto"/>
        </w:rPr>
      </w:pPr>
      <w:r w:rsidRPr="000F55C4">
        <w:rPr>
          <w:rFonts w:asciiTheme="majorHAnsi" w:hAnsiTheme="majorHAnsi"/>
          <w:b/>
          <w:bCs/>
          <w:color w:val="auto"/>
        </w:rPr>
        <w:t>5. Challenges and Solutions</w:t>
      </w:r>
    </w:p>
    <w:p w14:paraId="2D092130" w14:textId="2C276509" w:rsidR="00F731CE" w:rsidRPr="000F55C4" w:rsidRDefault="00F731CE" w:rsidP="000F55C4">
      <w:pPr>
        <w:pStyle w:val="ListParagraph"/>
        <w:numPr>
          <w:ilvl w:val="0"/>
          <w:numId w:val="25"/>
        </w:numPr>
        <w:rPr>
          <w:rFonts w:asciiTheme="majorHAnsi" w:hAnsiTheme="majorHAnsi"/>
          <w:color w:val="auto"/>
        </w:rPr>
      </w:pPr>
      <w:r w:rsidRPr="000F55C4">
        <w:rPr>
          <w:rFonts w:asciiTheme="majorHAnsi" w:hAnsiTheme="majorHAnsi"/>
          <w:color w:val="auto"/>
        </w:rPr>
        <w:t xml:space="preserve">Resource Constraints: </w:t>
      </w:r>
      <w:r w:rsidR="00A97E68">
        <w:rPr>
          <w:rFonts w:asciiTheme="majorHAnsi" w:hAnsiTheme="majorHAnsi"/>
          <w:color w:val="auto"/>
        </w:rPr>
        <w:t>Tinkers Hatch</w:t>
      </w:r>
      <w:r w:rsidRPr="000F55C4">
        <w:rPr>
          <w:rFonts w:asciiTheme="majorHAnsi" w:hAnsiTheme="majorHAnsi"/>
          <w:color w:val="auto"/>
        </w:rPr>
        <w:t xml:space="preserve"> </w:t>
      </w:r>
      <w:r w:rsidR="00A97E68">
        <w:rPr>
          <w:rFonts w:asciiTheme="majorHAnsi" w:hAnsiTheme="majorHAnsi"/>
          <w:color w:val="auto"/>
        </w:rPr>
        <w:t>will</w:t>
      </w:r>
      <w:r w:rsidRPr="000F55C4">
        <w:rPr>
          <w:rFonts w:asciiTheme="majorHAnsi" w:hAnsiTheme="majorHAnsi"/>
          <w:color w:val="auto"/>
        </w:rPr>
        <w:t xml:space="preserve"> face budget constraints. A phased approach to sustainability (starting with low-cost initiatives like recycling and energy conservation) can help mitigate this.</w:t>
      </w:r>
    </w:p>
    <w:p w14:paraId="524AF505" w14:textId="77777777" w:rsidR="00F731CE" w:rsidRDefault="00F731CE" w:rsidP="000F55C4">
      <w:pPr>
        <w:pStyle w:val="ListParagraph"/>
        <w:numPr>
          <w:ilvl w:val="0"/>
          <w:numId w:val="25"/>
        </w:numPr>
        <w:rPr>
          <w:rFonts w:asciiTheme="majorHAnsi" w:hAnsiTheme="majorHAnsi"/>
          <w:color w:val="auto"/>
        </w:rPr>
      </w:pPr>
      <w:r w:rsidRPr="000F55C4">
        <w:rPr>
          <w:rFonts w:asciiTheme="majorHAnsi" w:hAnsiTheme="majorHAnsi"/>
          <w:color w:val="auto"/>
        </w:rPr>
        <w:t>Staff Buy-in: Some staff may resist changes to established routines. Providing training and showcasing the environmental and financial benefits of sustainability can help overcome this resistance.</w:t>
      </w:r>
    </w:p>
    <w:p w14:paraId="1E29FE26" w14:textId="77777777" w:rsidR="00A97E68" w:rsidRPr="000F55C4" w:rsidRDefault="00A97E68" w:rsidP="00A97E68">
      <w:pPr>
        <w:pStyle w:val="ListParagraph"/>
        <w:rPr>
          <w:rFonts w:asciiTheme="majorHAnsi" w:hAnsiTheme="majorHAnsi"/>
          <w:color w:val="auto"/>
        </w:rPr>
      </w:pPr>
    </w:p>
    <w:p w14:paraId="20A69EB4" w14:textId="54755728" w:rsidR="00F731CE" w:rsidRDefault="00F731CE" w:rsidP="00A97E68">
      <w:pPr>
        <w:rPr>
          <w:rFonts w:asciiTheme="majorHAnsi" w:hAnsiTheme="majorHAnsi"/>
          <w:color w:val="auto"/>
        </w:rPr>
      </w:pPr>
      <w:r w:rsidRPr="00A97E68">
        <w:rPr>
          <w:rFonts w:asciiTheme="majorHAnsi" w:hAnsiTheme="majorHAnsi"/>
          <w:color w:val="auto"/>
        </w:rPr>
        <w:t>In conclusion, effective governance and communication for environmental sustainability in care homes involve integrating sustainability into every aspect of the organi</w:t>
      </w:r>
      <w:r w:rsidR="00570C36">
        <w:rPr>
          <w:rFonts w:asciiTheme="majorHAnsi" w:hAnsiTheme="majorHAnsi"/>
          <w:color w:val="auto"/>
        </w:rPr>
        <w:t>s</w:t>
      </w:r>
      <w:r w:rsidRPr="00A97E68">
        <w:rPr>
          <w:rFonts w:asciiTheme="majorHAnsi" w:hAnsiTheme="majorHAnsi"/>
          <w:color w:val="auto"/>
        </w:rPr>
        <w:t>ation, from leadership commitment and policies to daily practices and staff engagement. By prioriti</w:t>
      </w:r>
      <w:r w:rsidR="00570C36">
        <w:rPr>
          <w:rFonts w:asciiTheme="majorHAnsi" w:hAnsiTheme="majorHAnsi"/>
          <w:color w:val="auto"/>
        </w:rPr>
        <w:t>s</w:t>
      </w:r>
      <w:r w:rsidRPr="00A97E68">
        <w:rPr>
          <w:rFonts w:asciiTheme="majorHAnsi" w:hAnsiTheme="majorHAnsi"/>
          <w:color w:val="auto"/>
        </w:rPr>
        <w:t xml:space="preserve">ing these elements, </w:t>
      </w:r>
      <w:r w:rsidR="00A97E68">
        <w:rPr>
          <w:rFonts w:asciiTheme="majorHAnsi" w:hAnsiTheme="majorHAnsi"/>
          <w:color w:val="auto"/>
        </w:rPr>
        <w:t>Tinkers Hatch</w:t>
      </w:r>
      <w:r w:rsidRPr="00A97E68">
        <w:rPr>
          <w:rFonts w:asciiTheme="majorHAnsi" w:hAnsiTheme="majorHAnsi"/>
          <w:color w:val="auto"/>
        </w:rPr>
        <w:t xml:space="preserve"> can not only improve </w:t>
      </w:r>
      <w:r w:rsidR="00A97E68">
        <w:rPr>
          <w:rFonts w:asciiTheme="majorHAnsi" w:hAnsiTheme="majorHAnsi"/>
          <w:color w:val="auto"/>
        </w:rPr>
        <w:t>our</w:t>
      </w:r>
      <w:r w:rsidRPr="00A97E68">
        <w:rPr>
          <w:rFonts w:asciiTheme="majorHAnsi" w:hAnsiTheme="majorHAnsi"/>
          <w:color w:val="auto"/>
        </w:rPr>
        <w:t xml:space="preserve"> environmental footprint but also enhance the well-being of residents, staff, and the surrounding community.</w:t>
      </w:r>
    </w:p>
    <w:p w14:paraId="4C3BBBA2" w14:textId="77777777" w:rsidR="00994F93" w:rsidRDefault="00994F93" w:rsidP="00A97E68">
      <w:pPr>
        <w:rPr>
          <w:rFonts w:asciiTheme="majorHAnsi" w:hAnsiTheme="majorHAnsi"/>
          <w:color w:val="auto"/>
        </w:rPr>
      </w:pPr>
    </w:p>
    <w:p w14:paraId="766F4768" w14:textId="77777777" w:rsidR="00994F93" w:rsidRDefault="00994F93" w:rsidP="00A97E68">
      <w:pPr>
        <w:rPr>
          <w:rFonts w:asciiTheme="majorHAnsi" w:hAnsiTheme="majorHAnsi"/>
          <w:color w:val="auto"/>
        </w:rPr>
      </w:pPr>
    </w:p>
    <w:p w14:paraId="4D4EF9D1" w14:textId="77777777" w:rsidR="00994F93" w:rsidRDefault="00994F93" w:rsidP="00A97E68">
      <w:pPr>
        <w:rPr>
          <w:rFonts w:asciiTheme="majorHAnsi" w:hAnsiTheme="majorHAnsi"/>
          <w:color w:val="auto"/>
        </w:rPr>
      </w:pPr>
    </w:p>
    <w:p w14:paraId="52AA5723" w14:textId="77777777" w:rsidR="00994F93" w:rsidRDefault="00994F93" w:rsidP="00A97E68">
      <w:pPr>
        <w:rPr>
          <w:rFonts w:asciiTheme="majorHAnsi" w:hAnsiTheme="majorHAnsi"/>
          <w:color w:val="auto"/>
        </w:rPr>
      </w:pPr>
    </w:p>
    <w:p w14:paraId="36C1D7C8" w14:textId="77777777" w:rsidR="00994F93" w:rsidRDefault="00994F93" w:rsidP="00A97E68">
      <w:pPr>
        <w:rPr>
          <w:rFonts w:asciiTheme="majorHAnsi" w:hAnsiTheme="majorHAnsi"/>
          <w:color w:val="auto"/>
        </w:rPr>
      </w:pPr>
    </w:p>
    <w:p w14:paraId="54239CB6" w14:textId="77777777" w:rsidR="00994F93" w:rsidRDefault="00994F93" w:rsidP="00A97E68">
      <w:pPr>
        <w:rPr>
          <w:rFonts w:asciiTheme="majorHAnsi" w:hAnsiTheme="majorHAnsi"/>
          <w:color w:val="auto"/>
        </w:rPr>
      </w:pPr>
    </w:p>
    <w:p w14:paraId="2A4F9563" w14:textId="77777777" w:rsidR="00994F93" w:rsidRDefault="00994F93" w:rsidP="00A97E68">
      <w:pPr>
        <w:rPr>
          <w:rFonts w:asciiTheme="majorHAnsi" w:hAnsiTheme="majorHAnsi"/>
          <w:color w:val="auto"/>
        </w:rPr>
      </w:pPr>
    </w:p>
    <w:p w14:paraId="311969E5" w14:textId="77777777" w:rsidR="00994F93" w:rsidRDefault="00994F93" w:rsidP="00A97E68">
      <w:pPr>
        <w:rPr>
          <w:rFonts w:asciiTheme="majorHAnsi" w:hAnsiTheme="majorHAnsi"/>
          <w:color w:val="auto"/>
        </w:rPr>
      </w:pPr>
    </w:p>
    <w:p w14:paraId="1E61FEBE" w14:textId="77777777" w:rsidR="00994F93" w:rsidRDefault="00994F93" w:rsidP="00A97E68">
      <w:pPr>
        <w:rPr>
          <w:rFonts w:asciiTheme="majorHAnsi" w:hAnsiTheme="majorHAnsi"/>
          <w:color w:val="auto"/>
        </w:rPr>
      </w:pPr>
    </w:p>
    <w:p w14:paraId="4B1EE9A7" w14:textId="77777777" w:rsidR="00994F93" w:rsidRDefault="00994F93" w:rsidP="00A97E68">
      <w:pPr>
        <w:rPr>
          <w:rFonts w:asciiTheme="majorHAnsi" w:hAnsiTheme="majorHAnsi"/>
          <w:color w:val="auto"/>
        </w:rPr>
      </w:pPr>
    </w:p>
    <w:p w14:paraId="3EA2B8E9" w14:textId="77777777" w:rsidR="00994F93" w:rsidRDefault="00994F93" w:rsidP="00A97E68">
      <w:pPr>
        <w:rPr>
          <w:rFonts w:asciiTheme="majorHAnsi" w:hAnsiTheme="majorHAnsi"/>
          <w:color w:val="auto"/>
        </w:rPr>
      </w:pPr>
    </w:p>
    <w:p w14:paraId="2BB30122" w14:textId="77777777" w:rsidR="00994F93" w:rsidRDefault="00994F93" w:rsidP="00A97E68">
      <w:pPr>
        <w:rPr>
          <w:rFonts w:asciiTheme="majorHAnsi" w:hAnsiTheme="majorHAnsi"/>
          <w:color w:val="auto"/>
        </w:rPr>
      </w:pPr>
    </w:p>
    <w:p w14:paraId="4D3BC599" w14:textId="77777777" w:rsidR="00994F93" w:rsidRDefault="00994F93" w:rsidP="00A97E68">
      <w:pPr>
        <w:rPr>
          <w:rFonts w:asciiTheme="majorHAnsi" w:hAnsiTheme="majorHAnsi"/>
          <w:color w:val="auto"/>
        </w:rPr>
      </w:pPr>
    </w:p>
    <w:p w14:paraId="06DF6F15" w14:textId="77777777" w:rsidR="00994F93" w:rsidRDefault="00994F93" w:rsidP="00A97E68">
      <w:pPr>
        <w:rPr>
          <w:rFonts w:asciiTheme="majorHAnsi" w:hAnsiTheme="majorHAnsi"/>
          <w:color w:val="auto"/>
        </w:rPr>
      </w:pPr>
    </w:p>
    <w:p w14:paraId="7467251E" w14:textId="77777777" w:rsidR="00994F93" w:rsidRDefault="00994F93" w:rsidP="00A97E68">
      <w:pPr>
        <w:rPr>
          <w:rFonts w:asciiTheme="majorHAnsi" w:hAnsiTheme="majorHAnsi"/>
          <w:color w:val="auto"/>
        </w:rPr>
      </w:pPr>
    </w:p>
    <w:p w14:paraId="2D98FDF4" w14:textId="77777777" w:rsidR="00994F93" w:rsidRDefault="00994F93" w:rsidP="00A97E68">
      <w:pPr>
        <w:rPr>
          <w:rFonts w:asciiTheme="majorHAnsi" w:hAnsiTheme="majorHAnsi"/>
          <w:color w:val="auto"/>
        </w:rPr>
      </w:pPr>
    </w:p>
    <w:p w14:paraId="55268250" w14:textId="77777777" w:rsidR="00994F93" w:rsidRDefault="00994F93" w:rsidP="00A97E68">
      <w:pPr>
        <w:rPr>
          <w:rFonts w:asciiTheme="majorHAnsi" w:hAnsiTheme="majorHAnsi"/>
          <w:color w:val="auto"/>
        </w:rPr>
      </w:pPr>
    </w:p>
    <w:p w14:paraId="69072CE8" w14:textId="77777777" w:rsidR="00994F93" w:rsidRDefault="00994F93" w:rsidP="00A97E68">
      <w:pPr>
        <w:rPr>
          <w:rFonts w:asciiTheme="majorHAnsi" w:hAnsiTheme="majorHAnsi"/>
          <w:color w:val="auto"/>
        </w:rPr>
      </w:pPr>
    </w:p>
    <w:p w14:paraId="28FCC33B" w14:textId="77777777" w:rsidR="00994F93" w:rsidRDefault="00994F93" w:rsidP="00A97E68">
      <w:pPr>
        <w:rPr>
          <w:rFonts w:asciiTheme="majorHAnsi" w:hAnsiTheme="majorHAnsi"/>
          <w:color w:val="auto"/>
        </w:rPr>
      </w:pPr>
    </w:p>
    <w:p w14:paraId="6C6C537F" w14:textId="77777777" w:rsidR="00994F93" w:rsidRDefault="00994F93" w:rsidP="00A97E68">
      <w:pPr>
        <w:rPr>
          <w:rFonts w:asciiTheme="majorHAnsi" w:hAnsiTheme="majorHAnsi"/>
          <w:color w:val="auto"/>
        </w:rPr>
      </w:pPr>
    </w:p>
    <w:p w14:paraId="3964466D" w14:textId="77777777" w:rsidR="00994F93" w:rsidRDefault="00994F93" w:rsidP="00A97E68">
      <w:pPr>
        <w:rPr>
          <w:rFonts w:asciiTheme="majorHAnsi" w:hAnsiTheme="majorHAnsi"/>
          <w:color w:val="auto"/>
        </w:rPr>
      </w:pPr>
    </w:p>
    <w:p w14:paraId="1A544C49" w14:textId="77777777" w:rsidR="00994F93" w:rsidRDefault="00994F93" w:rsidP="00A97E68">
      <w:pPr>
        <w:rPr>
          <w:rFonts w:asciiTheme="majorHAnsi" w:hAnsiTheme="majorHAnsi"/>
          <w:color w:val="auto"/>
        </w:rPr>
      </w:pPr>
    </w:p>
    <w:p w14:paraId="18D62B91" w14:textId="15A01480" w:rsidR="00994F93" w:rsidRDefault="00994F93" w:rsidP="00994F93">
      <w:pPr>
        <w:rPr>
          <w:b/>
          <w:color w:val="4A671E" w:themeColor="accent2" w:themeShade="80"/>
          <w:sz w:val="40"/>
          <w:szCs w:val="20"/>
        </w:rPr>
      </w:pPr>
      <w:bookmarkStart w:id="8" w:name="_Hlk187922712"/>
      <w:r w:rsidRPr="00994F93">
        <w:rPr>
          <w:b/>
          <w:color w:val="4A671E" w:themeColor="accent2" w:themeShade="80"/>
          <w:sz w:val="40"/>
          <w:szCs w:val="20"/>
        </w:rPr>
        <w:t>7</w:t>
      </w:r>
      <w:r w:rsidR="00EC4C3A">
        <w:rPr>
          <w:b/>
          <w:color w:val="4A671E" w:themeColor="accent2" w:themeShade="80"/>
          <w:sz w:val="40"/>
          <w:szCs w:val="20"/>
        </w:rPr>
        <w:t xml:space="preserve">. </w:t>
      </w:r>
      <w:r w:rsidRPr="00994F93">
        <w:rPr>
          <w:b/>
          <w:color w:val="4A671E" w:themeColor="accent2" w:themeShade="80"/>
          <w:sz w:val="40"/>
          <w:szCs w:val="20"/>
        </w:rPr>
        <w:t xml:space="preserve">Annex 1: KPIs the ICS </w:t>
      </w:r>
      <w:bookmarkEnd w:id="8"/>
      <w:r w:rsidRPr="00994F93">
        <w:rPr>
          <w:b/>
          <w:color w:val="4A671E" w:themeColor="accent2" w:themeShade="80"/>
          <w:sz w:val="40"/>
          <w:szCs w:val="20"/>
        </w:rPr>
        <w:t xml:space="preserve">will report against </w:t>
      </w:r>
    </w:p>
    <w:p w14:paraId="6EB2D1AF" w14:textId="77777777" w:rsidR="00AC6E74" w:rsidRDefault="00AC6E74" w:rsidP="00994F93">
      <w:pPr>
        <w:rPr>
          <w:rFonts w:asciiTheme="majorHAnsi" w:hAnsiTheme="majorHAnsi"/>
          <w:color w:val="auto"/>
        </w:rPr>
      </w:pPr>
    </w:p>
    <w:p w14:paraId="58948B03" w14:textId="2ACB0EF8" w:rsidR="00AC6E74" w:rsidRPr="00AC6E74" w:rsidRDefault="00AC6E74" w:rsidP="00AC6E74">
      <w:pPr>
        <w:rPr>
          <w:rFonts w:asciiTheme="majorHAnsi" w:hAnsiTheme="majorHAnsi"/>
          <w:color w:val="auto"/>
        </w:rPr>
      </w:pPr>
      <w:r>
        <w:rPr>
          <w:rFonts w:asciiTheme="majorHAnsi" w:hAnsiTheme="majorHAnsi"/>
          <w:color w:val="auto"/>
        </w:rPr>
        <w:t>I</w:t>
      </w:r>
      <w:r w:rsidRPr="00AC6E74">
        <w:rPr>
          <w:rFonts w:asciiTheme="majorHAnsi" w:hAnsiTheme="majorHAnsi"/>
          <w:color w:val="auto"/>
        </w:rPr>
        <w:t xml:space="preserve">n a small care home, environmental sustainability can be a key focus for improving operational efficiency and reducing environmental impact. </w:t>
      </w:r>
      <w:r>
        <w:rPr>
          <w:rFonts w:asciiTheme="majorHAnsi" w:hAnsiTheme="majorHAnsi"/>
          <w:color w:val="auto"/>
        </w:rPr>
        <w:t>Tinkers Hatch will aim to track the</w:t>
      </w:r>
      <w:r w:rsidRPr="00AC6E74">
        <w:rPr>
          <w:rFonts w:asciiTheme="majorHAnsi" w:hAnsiTheme="majorHAnsi"/>
          <w:color w:val="auto"/>
        </w:rPr>
        <w:t xml:space="preserve"> following Key Performance Indicators (KPIs) related to sustainability:</w:t>
      </w:r>
    </w:p>
    <w:p w14:paraId="55A5E3E8" w14:textId="77777777" w:rsidR="00AC6E74" w:rsidRPr="00AC6E74" w:rsidRDefault="00AC6E74" w:rsidP="00AC6E74">
      <w:pPr>
        <w:rPr>
          <w:rFonts w:asciiTheme="majorHAnsi" w:hAnsiTheme="majorHAnsi"/>
          <w:color w:val="auto"/>
        </w:rPr>
      </w:pPr>
    </w:p>
    <w:p w14:paraId="582511BF" w14:textId="22AF14B9" w:rsidR="00AC6E74" w:rsidRPr="00AC6E74" w:rsidRDefault="00AC6E74" w:rsidP="00AC6E74">
      <w:pPr>
        <w:rPr>
          <w:rFonts w:asciiTheme="majorHAnsi" w:hAnsiTheme="majorHAnsi"/>
          <w:b/>
          <w:bCs/>
          <w:color w:val="auto"/>
        </w:rPr>
      </w:pPr>
      <w:r w:rsidRPr="00AC6E74">
        <w:rPr>
          <w:rFonts w:asciiTheme="majorHAnsi" w:hAnsiTheme="majorHAnsi"/>
          <w:b/>
          <w:bCs/>
          <w:color w:val="auto"/>
        </w:rPr>
        <w:t>1. Energy Consumption:</w:t>
      </w:r>
    </w:p>
    <w:p w14:paraId="664A6822" w14:textId="620A9BE4" w:rsidR="00AC6E74" w:rsidRPr="00AC6E74" w:rsidRDefault="00AC6E74" w:rsidP="00AC6E74">
      <w:pPr>
        <w:pStyle w:val="ListParagraph"/>
        <w:numPr>
          <w:ilvl w:val="0"/>
          <w:numId w:val="32"/>
        </w:numPr>
        <w:rPr>
          <w:rFonts w:asciiTheme="majorHAnsi" w:hAnsiTheme="majorHAnsi"/>
          <w:color w:val="auto"/>
        </w:rPr>
      </w:pPr>
      <w:r w:rsidRPr="00AC6E74">
        <w:rPr>
          <w:rFonts w:asciiTheme="majorHAnsi" w:hAnsiTheme="majorHAnsi"/>
          <w:color w:val="auto"/>
        </w:rPr>
        <w:t>Total energy use (kWh): Track the total energy consumption within the care home, including electricity, gas, and heating.</w:t>
      </w:r>
    </w:p>
    <w:p w14:paraId="4F89C415" w14:textId="77777777" w:rsidR="00AC6E74" w:rsidRPr="00AC6E74" w:rsidRDefault="00AC6E74" w:rsidP="00AC6E74">
      <w:pPr>
        <w:pStyle w:val="ListParagraph"/>
        <w:numPr>
          <w:ilvl w:val="0"/>
          <w:numId w:val="32"/>
        </w:numPr>
        <w:rPr>
          <w:rFonts w:asciiTheme="majorHAnsi" w:hAnsiTheme="majorHAnsi"/>
          <w:color w:val="auto"/>
        </w:rPr>
      </w:pPr>
      <w:r w:rsidRPr="00AC6E74">
        <w:rPr>
          <w:rFonts w:asciiTheme="majorHAnsi" w:hAnsiTheme="majorHAnsi"/>
          <w:color w:val="auto"/>
        </w:rPr>
        <w:t>Energy use per resident: Measure energy use relative to the number of residents to assess efficiency.</w:t>
      </w:r>
    </w:p>
    <w:p w14:paraId="73342A66" w14:textId="4C02A1C1" w:rsidR="00AC6E74" w:rsidRPr="00AC6E74" w:rsidRDefault="00AC6E74" w:rsidP="00AC6E74">
      <w:pPr>
        <w:rPr>
          <w:rFonts w:asciiTheme="majorHAnsi" w:hAnsiTheme="majorHAnsi"/>
          <w:b/>
          <w:bCs/>
          <w:color w:val="auto"/>
        </w:rPr>
      </w:pPr>
      <w:r w:rsidRPr="00AC6E74">
        <w:rPr>
          <w:rFonts w:asciiTheme="majorHAnsi" w:hAnsiTheme="majorHAnsi"/>
          <w:b/>
          <w:bCs/>
          <w:color w:val="auto"/>
        </w:rPr>
        <w:t>2. Carbon Emissions:</w:t>
      </w:r>
    </w:p>
    <w:p w14:paraId="73108165" w14:textId="77777777" w:rsidR="00AC6E74" w:rsidRPr="00AC6E74" w:rsidRDefault="00AC6E74" w:rsidP="00AC6E74">
      <w:pPr>
        <w:pStyle w:val="ListParagraph"/>
        <w:numPr>
          <w:ilvl w:val="0"/>
          <w:numId w:val="33"/>
        </w:numPr>
        <w:rPr>
          <w:rFonts w:asciiTheme="majorHAnsi" w:hAnsiTheme="majorHAnsi"/>
          <w:color w:val="auto"/>
        </w:rPr>
      </w:pPr>
      <w:r w:rsidRPr="00AC6E74">
        <w:rPr>
          <w:rFonts w:asciiTheme="majorHAnsi" w:hAnsiTheme="majorHAnsi"/>
          <w:color w:val="auto"/>
        </w:rPr>
        <w:t>CO2 emissions (kg or tonnes): Track the total greenhouse gas emissions generated by the facility, focusing on energy, transport, and waste-related emissions.</w:t>
      </w:r>
    </w:p>
    <w:p w14:paraId="5B40F447" w14:textId="77777777" w:rsidR="00AC6E74" w:rsidRPr="00AC6E74" w:rsidRDefault="00AC6E74" w:rsidP="00AC6E74">
      <w:pPr>
        <w:pStyle w:val="ListParagraph"/>
        <w:numPr>
          <w:ilvl w:val="0"/>
          <w:numId w:val="33"/>
        </w:numPr>
        <w:rPr>
          <w:rFonts w:asciiTheme="majorHAnsi" w:hAnsiTheme="majorHAnsi"/>
          <w:color w:val="auto"/>
        </w:rPr>
      </w:pPr>
      <w:r w:rsidRPr="00AC6E74">
        <w:rPr>
          <w:rFonts w:asciiTheme="majorHAnsi" w:hAnsiTheme="majorHAnsi"/>
          <w:color w:val="auto"/>
        </w:rPr>
        <w:t>Carbon emissions per resident: Measure the carbon footprint per resident to assess the sustainability of operations.</w:t>
      </w:r>
    </w:p>
    <w:p w14:paraId="65E839E8" w14:textId="27C37F17" w:rsidR="00AC6E74" w:rsidRPr="00AC6E74" w:rsidRDefault="00AC6E74" w:rsidP="00AC6E74">
      <w:pPr>
        <w:rPr>
          <w:rFonts w:asciiTheme="majorHAnsi" w:hAnsiTheme="majorHAnsi"/>
          <w:b/>
          <w:bCs/>
          <w:color w:val="auto"/>
        </w:rPr>
      </w:pPr>
      <w:r w:rsidRPr="00AC6E74">
        <w:rPr>
          <w:rFonts w:asciiTheme="majorHAnsi" w:hAnsiTheme="majorHAnsi"/>
          <w:b/>
          <w:bCs/>
          <w:color w:val="auto"/>
        </w:rPr>
        <w:t>3. Water Usage:</w:t>
      </w:r>
    </w:p>
    <w:p w14:paraId="0CE793A6" w14:textId="28A60B4B" w:rsidR="00AC6E74" w:rsidRPr="00AC6E74" w:rsidRDefault="00AC6E74" w:rsidP="00AC6E74">
      <w:pPr>
        <w:pStyle w:val="ListParagraph"/>
        <w:numPr>
          <w:ilvl w:val="0"/>
          <w:numId w:val="34"/>
        </w:numPr>
        <w:rPr>
          <w:rFonts w:asciiTheme="majorHAnsi" w:hAnsiTheme="majorHAnsi"/>
          <w:color w:val="auto"/>
        </w:rPr>
      </w:pPr>
      <w:r w:rsidRPr="00AC6E74">
        <w:rPr>
          <w:rFonts w:asciiTheme="majorHAnsi" w:hAnsiTheme="majorHAnsi"/>
          <w:color w:val="auto"/>
        </w:rPr>
        <w:t>Total water consumption (litres or cubic meters): Track the total water used, including for laundry, sanitation, and daily operations.</w:t>
      </w:r>
    </w:p>
    <w:p w14:paraId="2B17F576" w14:textId="77777777" w:rsidR="00AC6E74" w:rsidRPr="00AC6E74" w:rsidRDefault="00AC6E74" w:rsidP="00AC6E74">
      <w:pPr>
        <w:pStyle w:val="ListParagraph"/>
        <w:numPr>
          <w:ilvl w:val="0"/>
          <w:numId w:val="34"/>
        </w:numPr>
        <w:rPr>
          <w:rFonts w:asciiTheme="majorHAnsi" w:hAnsiTheme="majorHAnsi"/>
          <w:color w:val="auto"/>
        </w:rPr>
      </w:pPr>
      <w:r w:rsidRPr="00AC6E74">
        <w:rPr>
          <w:rFonts w:asciiTheme="majorHAnsi" w:hAnsiTheme="majorHAnsi"/>
          <w:color w:val="auto"/>
        </w:rPr>
        <w:t>Water use per resident: Evaluate water consumption relative to the number of residents.</w:t>
      </w:r>
    </w:p>
    <w:p w14:paraId="51308582" w14:textId="4A4A48C9" w:rsidR="00AC6E74" w:rsidRPr="00AC6E74" w:rsidRDefault="00AC6E74" w:rsidP="00AC6E74">
      <w:pPr>
        <w:rPr>
          <w:rFonts w:asciiTheme="majorHAnsi" w:hAnsiTheme="majorHAnsi"/>
          <w:b/>
          <w:bCs/>
          <w:color w:val="auto"/>
        </w:rPr>
      </w:pPr>
      <w:r w:rsidRPr="00AC6E74">
        <w:rPr>
          <w:rFonts w:asciiTheme="majorHAnsi" w:hAnsiTheme="majorHAnsi"/>
          <w:b/>
          <w:bCs/>
          <w:color w:val="auto"/>
        </w:rPr>
        <w:t>4. Waste Management:</w:t>
      </w:r>
    </w:p>
    <w:p w14:paraId="123F231D" w14:textId="77777777" w:rsidR="00AC6E74" w:rsidRPr="00AC6E74" w:rsidRDefault="00AC6E74" w:rsidP="00AC6E74">
      <w:pPr>
        <w:pStyle w:val="ListParagraph"/>
        <w:numPr>
          <w:ilvl w:val="0"/>
          <w:numId w:val="35"/>
        </w:numPr>
        <w:rPr>
          <w:rFonts w:asciiTheme="majorHAnsi" w:hAnsiTheme="majorHAnsi"/>
          <w:color w:val="auto"/>
        </w:rPr>
      </w:pPr>
      <w:r w:rsidRPr="00AC6E74">
        <w:rPr>
          <w:rFonts w:asciiTheme="majorHAnsi" w:hAnsiTheme="majorHAnsi"/>
          <w:color w:val="auto"/>
        </w:rPr>
        <w:t>Total waste generated (kg): Monitor the total amount of waste produced by the care home.</w:t>
      </w:r>
    </w:p>
    <w:p w14:paraId="1B32C8C8" w14:textId="77777777" w:rsidR="00AC6E74" w:rsidRPr="00AC6E74" w:rsidRDefault="00AC6E74" w:rsidP="00AC6E74">
      <w:pPr>
        <w:pStyle w:val="ListParagraph"/>
        <w:numPr>
          <w:ilvl w:val="0"/>
          <w:numId w:val="35"/>
        </w:numPr>
        <w:rPr>
          <w:rFonts w:asciiTheme="majorHAnsi" w:hAnsiTheme="majorHAnsi"/>
          <w:color w:val="auto"/>
        </w:rPr>
      </w:pPr>
      <w:r w:rsidRPr="00AC6E74">
        <w:rPr>
          <w:rFonts w:asciiTheme="majorHAnsi" w:hAnsiTheme="majorHAnsi"/>
          <w:color w:val="auto"/>
        </w:rPr>
        <w:t>Waste diversion rate (% of waste recycled or composted): Track the percentage of waste that is diverted from landfills through recycling and composting.</w:t>
      </w:r>
    </w:p>
    <w:p w14:paraId="064D71CF" w14:textId="002F04BD" w:rsidR="00AC6E74" w:rsidRDefault="00AC6E74" w:rsidP="00AC6E74">
      <w:pPr>
        <w:pStyle w:val="ListParagraph"/>
        <w:numPr>
          <w:ilvl w:val="0"/>
          <w:numId w:val="35"/>
        </w:numPr>
        <w:rPr>
          <w:rFonts w:asciiTheme="majorHAnsi" w:hAnsiTheme="majorHAnsi"/>
          <w:color w:val="auto"/>
        </w:rPr>
      </w:pPr>
      <w:r w:rsidRPr="00AC6E74">
        <w:rPr>
          <w:rFonts w:asciiTheme="majorHAnsi" w:hAnsiTheme="majorHAnsi"/>
          <w:color w:val="auto"/>
        </w:rPr>
        <w:t>Ha</w:t>
      </w:r>
      <w:r w:rsidR="00570C36">
        <w:rPr>
          <w:rFonts w:asciiTheme="majorHAnsi" w:hAnsiTheme="majorHAnsi"/>
          <w:color w:val="auto"/>
        </w:rPr>
        <w:t>z</w:t>
      </w:r>
      <w:r w:rsidRPr="00AC6E74">
        <w:rPr>
          <w:rFonts w:asciiTheme="majorHAnsi" w:hAnsiTheme="majorHAnsi"/>
          <w:color w:val="auto"/>
        </w:rPr>
        <w:t>ardous waste disposal rate: Measure the amount of hazardous waste produced and properly disposed of.</w:t>
      </w:r>
    </w:p>
    <w:p w14:paraId="184335DF" w14:textId="77777777" w:rsidR="00AC6E74" w:rsidRDefault="00AC6E74" w:rsidP="00AC6E74">
      <w:pPr>
        <w:rPr>
          <w:rFonts w:asciiTheme="majorHAnsi" w:hAnsiTheme="majorHAnsi"/>
          <w:color w:val="auto"/>
        </w:rPr>
      </w:pPr>
    </w:p>
    <w:p w14:paraId="255A3A12" w14:textId="77777777" w:rsidR="00AC6E74" w:rsidRDefault="00AC6E74" w:rsidP="00AC6E74">
      <w:pPr>
        <w:rPr>
          <w:rFonts w:asciiTheme="majorHAnsi" w:hAnsiTheme="majorHAnsi"/>
          <w:color w:val="auto"/>
        </w:rPr>
      </w:pPr>
    </w:p>
    <w:p w14:paraId="70225B3C" w14:textId="77777777" w:rsidR="00AC6E74" w:rsidRDefault="00AC6E74" w:rsidP="00AC6E74">
      <w:pPr>
        <w:rPr>
          <w:rFonts w:asciiTheme="majorHAnsi" w:hAnsiTheme="majorHAnsi"/>
          <w:color w:val="auto"/>
        </w:rPr>
      </w:pPr>
    </w:p>
    <w:p w14:paraId="7FA7D031" w14:textId="77777777" w:rsidR="00AC6E74" w:rsidRDefault="00AC6E74" w:rsidP="00AC6E74">
      <w:pPr>
        <w:rPr>
          <w:rFonts w:asciiTheme="majorHAnsi" w:hAnsiTheme="majorHAnsi"/>
          <w:color w:val="auto"/>
        </w:rPr>
      </w:pPr>
    </w:p>
    <w:p w14:paraId="481DA5BA" w14:textId="77777777" w:rsidR="00AC6E74" w:rsidRDefault="00AC6E74" w:rsidP="00AC6E74">
      <w:pPr>
        <w:rPr>
          <w:rFonts w:asciiTheme="majorHAnsi" w:hAnsiTheme="majorHAnsi"/>
          <w:color w:val="auto"/>
        </w:rPr>
      </w:pPr>
    </w:p>
    <w:p w14:paraId="22EDDEE0" w14:textId="77777777" w:rsidR="00AC6E74" w:rsidRDefault="00AC6E74" w:rsidP="00AC6E74">
      <w:pPr>
        <w:rPr>
          <w:rFonts w:asciiTheme="majorHAnsi" w:hAnsiTheme="majorHAnsi"/>
          <w:color w:val="auto"/>
        </w:rPr>
      </w:pPr>
    </w:p>
    <w:p w14:paraId="0A01A238" w14:textId="77777777" w:rsidR="00AC6E74" w:rsidRDefault="00AC6E74" w:rsidP="00AC6E74">
      <w:pPr>
        <w:rPr>
          <w:rFonts w:asciiTheme="majorHAnsi" w:hAnsiTheme="majorHAnsi"/>
          <w:color w:val="auto"/>
        </w:rPr>
      </w:pPr>
    </w:p>
    <w:p w14:paraId="7EE010F4" w14:textId="77777777" w:rsidR="00AC6E74" w:rsidRDefault="00AC6E74" w:rsidP="00AC6E74">
      <w:pPr>
        <w:rPr>
          <w:rFonts w:asciiTheme="majorHAnsi" w:hAnsiTheme="majorHAnsi"/>
          <w:color w:val="auto"/>
        </w:rPr>
      </w:pPr>
    </w:p>
    <w:p w14:paraId="4EE3EBE4" w14:textId="77777777" w:rsidR="00AC6E74" w:rsidRPr="00AC6E74" w:rsidRDefault="00AC6E74" w:rsidP="00AC6E74">
      <w:pPr>
        <w:rPr>
          <w:rFonts w:asciiTheme="majorHAnsi" w:hAnsiTheme="majorHAnsi"/>
          <w:color w:val="auto"/>
        </w:rPr>
      </w:pPr>
    </w:p>
    <w:p w14:paraId="6413BACF" w14:textId="545FF82B" w:rsidR="00AC6E74" w:rsidRPr="00AC6E74" w:rsidRDefault="00AC6E74" w:rsidP="00AC6E74">
      <w:pPr>
        <w:rPr>
          <w:rFonts w:asciiTheme="majorHAnsi" w:hAnsiTheme="majorHAnsi"/>
          <w:b/>
          <w:bCs/>
          <w:color w:val="auto"/>
        </w:rPr>
      </w:pPr>
      <w:r w:rsidRPr="00AC6E74">
        <w:rPr>
          <w:rFonts w:asciiTheme="majorHAnsi" w:hAnsiTheme="majorHAnsi"/>
          <w:b/>
          <w:bCs/>
          <w:color w:val="auto"/>
        </w:rPr>
        <w:t>5. Sustainable Procurement:</w:t>
      </w:r>
    </w:p>
    <w:p w14:paraId="697C808F" w14:textId="77777777" w:rsidR="00AC6E74" w:rsidRPr="00AC6E74" w:rsidRDefault="00AC6E74" w:rsidP="00AC6E74">
      <w:pPr>
        <w:pStyle w:val="ListParagraph"/>
        <w:numPr>
          <w:ilvl w:val="0"/>
          <w:numId w:val="36"/>
        </w:numPr>
        <w:rPr>
          <w:rFonts w:asciiTheme="majorHAnsi" w:hAnsiTheme="majorHAnsi"/>
          <w:color w:val="auto"/>
        </w:rPr>
      </w:pPr>
      <w:r w:rsidRPr="00AC6E74">
        <w:rPr>
          <w:rFonts w:asciiTheme="majorHAnsi" w:hAnsiTheme="majorHAnsi"/>
          <w:color w:val="auto"/>
        </w:rPr>
        <w:t>Percentage of sustainable supplies purchased: Track the proportion of goods, food, and materials that are sourced sustainably (e.g., local, organic, or eco-friendly products).</w:t>
      </w:r>
    </w:p>
    <w:p w14:paraId="685CD293" w14:textId="77777777" w:rsidR="00AC6E74" w:rsidRPr="00EC4C3A" w:rsidRDefault="00AC6E74" w:rsidP="00EC4C3A">
      <w:pPr>
        <w:pStyle w:val="ListParagraph"/>
        <w:numPr>
          <w:ilvl w:val="0"/>
          <w:numId w:val="36"/>
        </w:numPr>
        <w:rPr>
          <w:rFonts w:asciiTheme="majorHAnsi" w:hAnsiTheme="majorHAnsi"/>
          <w:color w:val="auto"/>
        </w:rPr>
      </w:pPr>
      <w:r w:rsidRPr="00EC4C3A">
        <w:rPr>
          <w:rFonts w:asciiTheme="majorHAnsi" w:hAnsiTheme="majorHAnsi"/>
          <w:color w:val="auto"/>
        </w:rPr>
        <w:t>Sustainable cleaning and maintenance products usage: Monitor the use of environmentally friendly cleaning products and maintenance materials.</w:t>
      </w:r>
    </w:p>
    <w:p w14:paraId="4C074F6E" w14:textId="769A483E" w:rsidR="00AC6E74" w:rsidRPr="00EC4C3A" w:rsidRDefault="00EC4C3A" w:rsidP="00AC6E74">
      <w:pPr>
        <w:rPr>
          <w:rFonts w:asciiTheme="majorHAnsi" w:hAnsiTheme="majorHAnsi"/>
          <w:b/>
          <w:bCs/>
          <w:color w:val="auto"/>
        </w:rPr>
      </w:pPr>
      <w:r w:rsidRPr="00EC4C3A">
        <w:rPr>
          <w:rFonts w:asciiTheme="majorHAnsi" w:hAnsiTheme="majorHAnsi"/>
          <w:b/>
          <w:bCs/>
          <w:color w:val="auto"/>
        </w:rPr>
        <w:t xml:space="preserve">6. </w:t>
      </w:r>
      <w:r w:rsidR="00AC6E74" w:rsidRPr="00EC4C3A">
        <w:rPr>
          <w:rFonts w:asciiTheme="majorHAnsi" w:hAnsiTheme="majorHAnsi"/>
          <w:b/>
          <w:bCs/>
          <w:color w:val="auto"/>
        </w:rPr>
        <w:t>Green Building Standards:</w:t>
      </w:r>
    </w:p>
    <w:p w14:paraId="5A7E0FBE" w14:textId="77777777" w:rsidR="00AC6E74" w:rsidRPr="00EC4C3A" w:rsidRDefault="00AC6E74" w:rsidP="00EC4C3A">
      <w:pPr>
        <w:pStyle w:val="ListParagraph"/>
        <w:numPr>
          <w:ilvl w:val="0"/>
          <w:numId w:val="37"/>
        </w:numPr>
        <w:rPr>
          <w:rFonts w:asciiTheme="majorHAnsi" w:hAnsiTheme="majorHAnsi"/>
          <w:color w:val="auto"/>
        </w:rPr>
      </w:pPr>
      <w:r w:rsidRPr="00EC4C3A">
        <w:rPr>
          <w:rFonts w:asciiTheme="majorHAnsi" w:hAnsiTheme="majorHAnsi"/>
          <w:color w:val="auto"/>
        </w:rPr>
        <w:t>Compliance with environmental building standards (e.g., BREEAM or LEED): Track adherence to green building certifications or sustainable design practices.</w:t>
      </w:r>
    </w:p>
    <w:p w14:paraId="312ED5C0" w14:textId="77777777" w:rsidR="00AC6E74" w:rsidRPr="00EC4C3A" w:rsidRDefault="00AC6E74" w:rsidP="00EC4C3A">
      <w:pPr>
        <w:pStyle w:val="ListParagraph"/>
        <w:numPr>
          <w:ilvl w:val="0"/>
          <w:numId w:val="37"/>
        </w:numPr>
        <w:rPr>
          <w:rFonts w:asciiTheme="majorHAnsi" w:hAnsiTheme="majorHAnsi"/>
          <w:color w:val="auto"/>
        </w:rPr>
      </w:pPr>
      <w:r w:rsidRPr="00EC4C3A">
        <w:rPr>
          <w:rFonts w:asciiTheme="majorHAnsi" w:hAnsiTheme="majorHAnsi"/>
          <w:color w:val="auto"/>
        </w:rPr>
        <w:t>Energy-efficient upgrades (e.g., lighting, insulation, HVAC systems): Record any upgrades made to improve energy efficiency.</w:t>
      </w:r>
    </w:p>
    <w:p w14:paraId="6CCAE58A" w14:textId="375481A1" w:rsidR="00AC6E74" w:rsidRPr="00EC4C3A" w:rsidRDefault="00EC4C3A" w:rsidP="00AC6E74">
      <w:pPr>
        <w:rPr>
          <w:rFonts w:asciiTheme="majorHAnsi" w:hAnsiTheme="majorHAnsi"/>
          <w:b/>
          <w:bCs/>
          <w:color w:val="auto"/>
        </w:rPr>
      </w:pPr>
      <w:r w:rsidRPr="00EC4C3A">
        <w:rPr>
          <w:rFonts w:asciiTheme="majorHAnsi" w:hAnsiTheme="majorHAnsi"/>
          <w:b/>
          <w:bCs/>
          <w:color w:val="auto"/>
        </w:rPr>
        <w:t xml:space="preserve">7. </w:t>
      </w:r>
      <w:r w:rsidR="00AC6E74" w:rsidRPr="00EC4C3A">
        <w:rPr>
          <w:rFonts w:asciiTheme="majorHAnsi" w:hAnsiTheme="majorHAnsi"/>
          <w:b/>
          <w:bCs/>
          <w:color w:val="auto"/>
        </w:rPr>
        <w:t>Transportation and Mobility:</w:t>
      </w:r>
    </w:p>
    <w:p w14:paraId="03052BFB" w14:textId="77777777" w:rsidR="00AC6E74" w:rsidRPr="00EC4C3A" w:rsidRDefault="00AC6E74" w:rsidP="00EC4C3A">
      <w:pPr>
        <w:pStyle w:val="ListParagraph"/>
        <w:numPr>
          <w:ilvl w:val="0"/>
          <w:numId w:val="38"/>
        </w:numPr>
        <w:rPr>
          <w:rFonts w:asciiTheme="majorHAnsi" w:hAnsiTheme="majorHAnsi"/>
          <w:color w:val="auto"/>
        </w:rPr>
      </w:pPr>
      <w:r w:rsidRPr="00EC4C3A">
        <w:rPr>
          <w:rFonts w:asciiTheme="majorHAnsi" w:hAnsiTheme="majorHAnsi"/>
          <w:color w:val="auto"/>
        </w:rPr>
        <w:t>Low-emission vehicle usage: Track the percentage of vehicles used for care home operations that are electric or low-emission.</w:t>
      </w:r>
    </w:p>
    <w:p w14:paraId="7874FD38" w14:textId="77777777" w:rsidR="00AC6E74" w:rsidRPr="00EC4C3A" w:rsidRDefault="00AC6E74" w:rsidP="00EC4C3A">
      <w:pPr>
        <w:pStyle w:val="ListParagraph"/>
        <w:numPr>
          <w:ilvl w:val="0"/>
          <w:numId w:val="38"/>
        </w:numPr>
        <w:rPr>
          <w:rFonts w:asciiTheme="majorHAnsi" w:hAnsiTheme="majorHAnsi"/>
          <w:color w:val="auto"/>
        </w:rPr>
      </w:pPr>
      <w:r w:rsidRPr="00EC4C3A">
        <w:rPr>
          <w:rFonts w:asciiTheme="majorHAnsi" w:hAnsiTheme="majorHAnsi"/>
          <w:color w:val="auto"/>
        </w:rPr>
        <w:t>Carpooling or public transport uptake by staff: Monitor the adoption of more sustainable commuting options by staff members.</w:t>
      </w:r>
    </w:p>
    <w:p w14:paraId="3B2340A9" w14:textId="4073777D" w:rsidR="00AC6E74" w:rsidRPr="00EC4C3A" w:rsidRDefault="00EC4C3A" w:rsidP="00AC6E74">
      <w:pPr>
        <w:rPr>
          <w:rFonts w:asciiTheme="majorHAnsi" w:hAnsiTheme="majorHAnsi"/>
          <w:b/>
          <w:bCs/>
          <w:color w:val="auto"/>
        </w:rPr>
      </w:pPr>
      <w:r w:rsidRPr="00EC4C3A">
        <w:rPr>
          <w:rFonts w:asciiTheme="majorHAnsi" w:hAnsiTheme="majorHAnsi"/>
          <w:b/>
          <w:bCs/>
          <w:color w:val="auto"/>
        </w:rPr>
        <w:t xml:space="preserve">8. </w:t>
      </w:r>
      <w:r w:rsidR="00AC6E74" w:rsidRPr="00EC4C3A">
        <w:rPr>
          <w:rFonts w:asciiTheme="majorHAnsi" w:hAnsiTheme="majorHAnsi"/>
          <w:b/>
          <w:bCs/>
          <w:color w:val="auto"/>
        </w:rPr>
        <w:t>Employee and Resident Engagement:</w:t>
      </w:r>
    </w:p>
    <w:p w14:paraId="58641EE6" w14:textId="77777777" w:rsidR="00AC6E74" w:rsidRPr="00EC4C3A" w:rsidRDefault="00AC6E74" w:rsidP="00EC4C3A">
      <w:pPr>
        <w:pStyle w:val="ListParagraph"/>
        <w:numPr>
          <w:ilvl w:val="0"/>
          <w:numId w:val="39"/>
        </w:numPr>
        <w:rPr>
          <w:rFonts w:asciiTheme="majorHAnsi" w:hAnsiTheme="majorHAnsi"/>
          <w:color w:val="auto"/>
        </w:rPr>
      </w:pPr>
      <w:r w:rsidRPr="00EC4C3A">
        <w:rPr>
          <w:rFonts w:asciiTheme="majorHAnsi" w:hAnsiTheme="majorHAnsi"/>
          <w:color w:val="auto"/>
        </w:rPr>
        <w:t>Staff training on sustainability: Track the percentage of staff trained on environmental sustainability practices.</w:t>
      </w:r>
    </w:p>
    <w:p w14:paraId="140238E5" w14:textId="77777777" w:rsidR="00AC6E74" w:rsidRPr="00EC4C3A" w:rsidRDefault="00AC6E74" w:rsidP="00EC4C3A">
      <w:pPr>
        <w:pStyle w:val="ListParagraph"/>
        <w:numPr>
          <w:ilvl w:val="0"/>
          <w:numId w:val="39"/>
        </w:numPr>
        <w:rPr>
          <w:rFonts w:asciiTheme="majorHAnsi" w:hAnsiTheme="majorHAnsi"/>
          <w:color w:val="auto"/>
        </w:rPr>
      </w:pPr>
      <w:r w:rsidRPr="00EC4C3A">
        <w:rPr>
          <w:rFonts w:asciiTheme="majorHAnsi" w:hAnsiTheme="majorHAnsi"/>
          <w:color w:val="auto"/>
        </w:rPr>
        <w:t>Resident participation in sustainability programs: Measure the level of engagement by residents in sustainability-related initiatives, such as gardening or recycling programs.</w:t>
      </w:r>
    </w:p>
    <w:p w14:paraId="344D6CC7" w14:textId="469102E2" w:rsidR="00AC6E74" w:rsidRPr="00EC4C3A" w:rsidRDefault="00EC4C3A" w:rsidP="00AC6E74">
      <w:pPr>
        <w:rPr>
          <w:rFonts w:asciiTheme="majorHAnsi" w:hAnsiTheme="majorHAnsi"/>
          <w:b/>
          <w:bCs/>
          <w:color w:val="auto"/>
        </w:rPr>
      </w:pPr>
      <w:r w:rsidRPr="00EC4C3A">
        <w:rPr>
          <w:rFonts w:asciiTheme="majorHAnsi" w:hAnsiTheme="majorHAnsi"/>
          <w:b/>
          <w:bCs/>
          <w:color w:val="auto"/>
        </w:rPr>
        <w:t xml:space="preserve">9. </w:t>
      </w:r>
      <w:r w:rsidR="00AC6E74" w:rsidRPr="00EC4C3A">
        <w:rPr>
          <w:rFonts w:asciiTheme="majorHAnsi" w:hAnsiTheme="majorHAnsi"/>
          <w:b/>
          <w:bCs/>
          <w:color w:val="auto"/>
        </w:rPr>
        <w:t>Sustainability in Food and Nutrition:</w:t>
      </w:r>
    </w:p>
    <w:p w14:paraId="1BB47CA1" w14:textId="77777777" w:rsidR="00AC6E74" w:rsidRPr="00EC4C3A" w:rsidRDefault="00AC6E74" w:rsidP="00EC4C3A">
      <w:pPr>
        <w:pStyle w:val="ListParagraph"/>
        <w:numPr>
          <w:ilvl w:val="0"/>
          <w:numId w:val="40"/>
        </w:numPr>
        <w:rPr>
          <w:rFonts w:asciiTheme="majorHAnsi" w:hAnsiTheme="majorHAnsi"/>
          <w:color w:val="auto"/>
        </w:rPr>
      </w:pPr>
      <w:r w:rsidRPr="00EC4C3A">
        <w:rPr>
          <w:rFonts w:asciiTheme="majorHAnsi" w:hAnsiTheme="majorHAnsi"/>
          <w:color w:val="auto"/>
        </w:rPr>
        <w:t>Local and seasonal food sourcing percentage: Track the proportion of meals prepared with locally sourced, seasonal ingredients.</w:t>
      </w:r>
    </w:p>
    <w:p w14:paraId="761DFE88" w14:textId="77777777" w:rsidR="00AC6E74" w:rsidRPr="00EC4C3A" w:rsidRDefault="00AC6E74" w:rsidP="00EC4C3A">
      <w:pPr>
        <w:pStyle w:val="ListParagraph"/>
        <w:numPr>
          <w:ilvl w:val="0"/>
          <w:numId w:val="40"/>
        </w:numPr>
        <w:rPr>
          <w:rFonts w:asciiTheme="majorHAnsi" w:hAnsiTheme="majorHAnsi"/>
          <w:color w:val="auto"/>
        </w:rPr>
      </w:pPr>
      <w:r w:rsidRPr="00EC4C3A">
        <w:rPr>
          <w:rFonts w:asciiTheme="majorHAnsi" w:hAnsiTheme="majorHAnsi"/>
          <w:color w:val="auto"/>
        </w:rPr>
        <w:t>Food waste reduction rate: Measure the effectiveness of food waste reduction programs (e.g., composting, portion control).</w:t>
      </w:r>
    </w:p>
    <w:p w14:paraId="77BAA3A2" w14:textId="3137613D" w:rsidR="00AC6E74" w:rsidRPr="00EC4C3A" w:rsidRDefault="00EC4C3A" w:rsidP="00AC6E74">
      <w:pPr>
        <w:rPr>
          <w:rFonts w:asciiTheme="majorHAnsi" w:hAnsiTheme="majorHAnsi"/>
          <w:b/>
          <w:bCs/>
          <w:color w:val="auto"/>
        </w:rPr>
      </w:pPr>
      <w:r w:rsidRPr="00EC4C3A">
        <w:rPr>
          <w:rFonts w:asciiTheme="majorHAnsi" w:hAnsiTheme="majorHAnsi"/>
          <w:b/>
          <w:bCs/>
          <w:color w:val="auto"/>
        </w:rPr>
        <w:t xml:space="preserve">10. </w:t>
      </w:r>
      <w:r w:rsidR="00AC6E74" w:rsidRPr="00EC4C3A">
        <w:rPr>
          <w:rFonts w:asciiTheme="majorHAnsi" w:hAnsiTheme="majorHAnsi"/>
          <w:b/>
          <w:bCs/>
          <w:color w:val="auto"/>
        </w:rPr>
        <w:t>Environmental Impact of Healthcare Operations:</w:t>
      </w:r>
    </w:p>
    <w:p w14:paraId="69F625F8" w14:textId="77777777" w:rsidR="00AC6E74" w:rsidRPr="00EC4C3A" w:rsidRDefault="00AC6E74" w:rsidP="00EC4C3A">
      <w:pPr>
        <w:pStyle w:val="ListParagraph"/>
        <w:numPr>
          <w:ilvl w:val="0"/>
          <w:numId w:val="41"/>
        </w:numPr>
        <w:rPr>
          <w:rFonts w:asciiTheme="majorHAnsi" w:hAnsiTheme="majorHAnsi"/>
          <w:color w:val="auto"/>
        </w:rPr>
      </w:pPr>
      <w:r w:rsidRPr="00EC4C3A">
        <w:rPr>
          <w:rFonts w:asciiTheme="majorHAnsi" w:hAnsiTheme="majorHAnsi"/>
          <w:color w:val="auto"/>
        </w:rPr>
        <w:lastRenderedPageBreak/>
        <w:t>Reduction in the use of single-use plastics: Track the reduction in single-use plastic items within the care home, such as straws, cutlery, and packaging.</w:t>
      </w:r>
    </w:p>
    <w:p w14:paraId="18A95995" w14:textId="77777777" w:rsidR="00EC4C3A" w:rsidRDefault="00EC4C3A" w:rsidP="00AC6E74">
      <w:pPr>
        <w:rPr>
          <w:rFonts w:asciiTheme="majorHAnsi" w:hAnsiTheme="majorHAnsi"/>
          <w:color w:val="auto"/>
        </w:rPr>
      </w:pPr>
    </w:p>
    <w:p w14:paraId="73AAA274" w14:textId="77777777" w:rsidR="00EC4C3A" w:rsidRDefault="00EC4C3A" w:rsidP="00AC6E74">
      <w:pPr>
        <w:rPr>
          <w:rFonts w:asciiTheme="majorHAnsi" w:hAnsiTheme="majorHAnsi"/>
          <w:color w:val="auto"/>
        </w:rPr>
      </w:pPr>
    </w:p>
    <w:p w14:paraId="1D98348E" w14:textId="77777777" w:rsidR="00EC4C3A" w:rsidRDefault="00EC4C3A" w:rsidP="00AC6E74">
      <w:pPr>
        <w:rPr>
          <w:rFonts w:asciiTheme="majorHAnsi" w:hAnsiTheme="majorHAnsi"/>
          <w:b/>
          <w:bCs/>
          <w:color w:val="auto"/>
        </w:rPr>
      </w:pPr>
      <w:r w:rsidRPr="00EC4C3A">
        <w:rPr>
          <w:rFonts w:asciiTheme="majorHAnsi" w:hAnsiTheme="majorHAnsi"/>
          <w:b/>
          <w:bCs/>
          <w:color w:val="auto"/>
        </w:rPr>
        <w:t xml:space="preserve">11. </w:t>
      </w:r>
      <w:r w:rsidR="00AC6E74" w:rsidRPr="00EC4C3A">
        <w:rPr>
          <w:rFonts w:asciiTheme="majorHAnsi" w:hAnsiTheme="majorHAnsi"/>
          <w:b/>
          <w:bCs/>
          <w:color w:val="auto"/>
        </w:rPr>
        <w:t xml:space="preserve">Sustainable waste management in medical supplies: </w:t>
      </w:r>
    </w:p>
    <w:p w14:paraId="231B7A8E" w14:textId="00DBD96C" w:rsidR="00AC6E74" w:rsidRDefault="00AC6E74" w:rsidP="00EC4C3A">
      <w:pPr>
        <w:pStyle w:val="ListParagraph"/>
        <w:numPr>
          <w:ilvl w:val="0"/>
          <w:numId w:val="41"/>
        </w:numPr>
        <w:rPr>
          <w:rFonts w:asciiTheme="majorHAnsi" w:hAnsiTheme="majorHAnsi"/>
          <w:color w:val="auto"/>
        </w:rPr>
      </w:pPr>
      <w:r w:rsidRPr="00EC4C3A">
        <w:rPr>
          <w:rFonts w:asciiTheme="majorHAnsi" w:hAnsiTheme="majorHAnsi"/>
          <w:color w:val="auto"/>
        </w:rPr>
        <w:t>Monitor the disposal and recycling of medical waste, including pharmaceutical and non-recyclable items.</w:t>
      </w:r>
    </w:p>
    <w:p w14:paraId="20B9D628" w14:textId="77777777" w:rsidR="00EC4C3A" w:rsidRPr="00EC4C3A" w:rsidRDefault="00EC4C3A" w:rsidP="00EC4C3A">
      <w:pPr>
        <w:pStyle w:val="ListParagraph"/>
        <w:rPr>
          <w:rFonts w:asciiTheme="majorHAnsi" w:hAnsiTheme="majorHAnsi"/>
          <w:color w:val="auto"/>
        </w:rPr>
      </w:pPr>
    </w:p>
    <w:p w14:paraId="70395CCB" w14:textId="5E171258" w:rsidR="00AC6E74" w:rsidRPr="00AC6E74" w:rsidRDefault="00AC6E74" w:rsidP="00AC6E74">
      <w:pPr>
        <w:rPr>
          <w:rFonts w:asciiTheme="majorHAnsi" w:hAnsiTheme="majorHAnsi"/>
          <w:color w:val="auto"/>
        </w:rPr>
      </w:pPr>
      <w:r w:rsidRPr="00AC6E74">
        <w:rPr>
          <w:rFonts w:asciiTheme="majorHAnsi" w:hAnsiTheme="majorHAnsi"/>
          <w:color w:val="auto"/>
        </w:rPr>
        <w:t>By setting and tracking these KPIs</w:t>
      </w:r>
      <w:r w:rsidR="00EC4C3A">
        <w:rPr>
          <w:rFonts w:asciiTheme="majorHAnsi" w:hAnsiTheme="majorHAnsi"/>
          <w:color w:val="auto"/>
        </w:rPr>
        <w:t>, Tinkers Hatch</w:t>
      </w:r>
      <w:r w:rsidRPr="00AC6E74">
        <w:rPr>
          <w:rFonts w:asciiTheme="majorHAnsi" w:hAnsiTheme="majorHAnsi"/>
          <w:color w:val="auto"/>
        </w:rPr>
        <w:t xml:space="preserve"> can make significant strides in improving its environmental sustainability while contributing positively to broader public health and environmental goals.</w:t>
      </w:r>
    </w:p>
    <w:p w14:paraId="63A9D553" w14:textId="77777777" w:rsidR="00AC6E74" w:rsidRPr="00AC6E74" w:rsidRDefault="00AC6E74" w:rsidP="00AC6E74">
      <w:pPr>
        <w:rPr>
          <w:rFonts w:asciiTheme="majorHAnsi" w:hAnsiTheme="majorHAnsi"/>
          <w:color w:val="auto"/>
        </w:rPr>
      </w:pPr>
    </w:p>
    <w:p w14:paraId="0569BB7B" w14:textId="77777777" w:rsidR="00AC6E74" w:rsidRPr="00AC6E74" w:rsidRDefault="00AC6E74" w:rsidP="00AC6E74">
      <w:pPr>
        <w:rPr>
          <w:rFonts w:asciiTheme="majorHAnsi" w:hAnsiTheme="majorHAnsi"/>
          <w:color w:val="auto"/>
        </w:rPr>
      </w:pPr>
    </w:p>
    <w:p w14:paraId="0ADF0BE8" w14:textId="77777777" w:rsidR="00994F93" w:rsidRDefault="00994F93" w:rsidP="00A97E68">
      <w:pPr>
        <w:rPr>
          <w:rFonts w:asciiTheme="majorHAnsi" w:hAnsiTheme="majorHAnsi"/>
          <w:color w:val="auto"/>
        </w:rPr>
      </w:pPr>
    </w:p>
    <w:p w14:paraId="6F200FDB" w14:textId="77777777" w:rsidR="00994F93" w:rsidRDefault="00994F93" w:rsidP="00A97E68">
      <w:pPr>
        <w:rPr>
          <w:rFonts w:asciiTheme="majorHAnsi" w:hAnsiTheme="majorHAnsi"/>
          <w:color w:val="auto"/>
        </w:rPr>
      </w:pPr>
    </w:p>
    <w:p w14:paraId="607BE7F8" w14:textId="77777777" w:rsidR="00994F93" w:rsidRPr="00A97E68" w:rsidRDefault="00994F93" w:rsidP="00A97E68">
      <w:pPr>
        <w:rPr>
          <w:rFonts w:asciiTheme="majorHAnsi" w:hAnsiTheme="majorHAnsi"/>
          <w:color w:val="auto"/>
        </w:rPr>
      </w:pPr>
    </w:p>
    <w:p w14:paraId="332329B8" w14:textId="77777777" w:rsidR="00F731CE" w:rsidRPr="00F731CE" w:rsidRDefault="00F731CE" w:rsidP="00F731CE">
      <w:pPr>
        <w:rPr>
          <w:rFonts w:asciiTheme="majorHAnsi" w:hAnsiTheme="majorHAnsi"/>
          <w:color w:val="auto"/>
        </w:rPr>
      </w:pPr>
    </w:p>
    <w:p w14:paraId="670458E0" w14:textId="77777777" w:rsidR="00F731CE" w:rsidRDefault="00F731CE" w:rsidP="00F731CE">
      <w:pPr>
        <w:rPr>
          <w:rFonts w:asciiTheme="majorHAnsi" w:hAnsiTheme="majorHAnsi"/>
          <w:color w:val="auto"/>
        </w:rPr>
      </w:pPr>
    </w:p>
    <w:p w14:paraId="24BA7FE0" w14:textId="77777777" w:rsidR="00EC4C3A" w:rsidRDefault="00EC4C3A" w:rsidP="00F731CE">
      <w:pPr>
        <w:rPr>
          <w:rFonts w:asciiTheme="majorHAnsi" w:hAnsiTheme="majorHAnsi"/>
          <w:color w:val="auto"/>
        </w:rPr>
      </w:pPr>
    </w:p>
    <w:p w14:paraId="23C2DFA6" w14:textId="77777777" w:rsidR="00EC4C3A" w:rsidRDefault="00EC4C3A" w:rsidP="00F731CE">
      <w:pPr>
        <w:rPr>
          <w:rFonts w:asciiTheme="majorHAnsi" w:hAnsiTheme="majorHAnsi"/>
          <w:color w:val="auto"/>
        </w:rPr>
      </w:pPr>
    </w:p>
    <w:p w14:paraId="629D01EB" w14:textId="77777777" w:rsidR="00EC4C3A" w:rsidRDefault="00EC4C3A" w:rsidP="00F731CE">
      <w:pPr>
        <w:rPr>
          <w:rFonts w:asciiTheme="majorHAnsi" w:hAnsiTheme="majorHAnsi"/>
          <w:color w:val="auto"/>
        </w:rPr>
      </w:pPr>
    </w:p>
    <w:p w14:paraId="348F79BB" w14:textId="77777777" w:rsidR="00EC4C3A" w:rsidRDefault="00EC4C3A" w:rsidP="00F731CE">
      <w:pPr>
        <w:rPr>
          <w:rFonts w:asciiTheme="majorHAnsi" w:hAnsiTheme="majorHAnsi"/>
          <w:color w:val="auto"/>
        </w:rPr>
      </w:pPr>
    </w:p>
    <w:p w14:paraId="7E780B5F" w14:textId="77777777" w:rsidR="00EC4C3A" w:rsidRDefault="00EC4C3A" w:rsidP="00F731CE">
      <w:pPr>
        <w:rPr>
          <w:rFonts w:asciiTheme="majorHAnsi" w:hAnsiTheme="majorHAnsi"/>
          <w:color w:val="auto"/>
        </w:rPr>
      </w:pPr>
    </w:p>
    <w:p w14:paraId="1E88C1EC" w14:textId="77777777" w:rsidR="00EC4C3A" w:rsidRDefault="00EC4C3A" w:rsidP="00F731CE">
      <w:pPr>
        <w:rPr>
          <w:rFonts w:asciiTheme="majorHAnsi" w:hAnsiTheme="majorHAnsi"/>
          <w:color w:val="auto"/>
        </w:rPr>
      </w:pPr>
    </w:p>
    <w:p w14:paraId="0EFBA7A0" w14:textId="77777777" w:rsidR="00EC4C3A" w:rsidRDefault="00EC4C3A" w:rsidP="00F731CE">
      <w:pPr>
        <w:rPr>
          <w:rFonts w:asciiTheme="majorHAnsi" w:hAnsiTheme="majorHAnsi"/>
          <w:color w:val="auto"/>
        </w:rPr>
      </w:pPr>
    </w:p>
    <w:p w14:paraId="11EE87A3" w14:textId="77777777" w:rsidR="00EC4C3A" w:rsidRDefault="00EC4C3A" w:rsidP="00F731CE">
      <w:pPr>
        <w:rPr>
          <w:rFonts w:asciiTheme="majorHAnsi" w:hAnsiTheme="majorHAnsi"/>
          <w:color w:val="auto"/>
        </w:rPr>
      </w:pPr>
    </w:p>
    <w:p w14:paraId="5FC48914" w14:textId="77777777" w:rsidR="00EC4C3A" w:rsidRDefault="00EC4C3A" w:rsidP="00F731CE">
      <w:pPr>
        <w:rPr>
          <w:rFonts w:asciiTheme="majorHAnsi" w:hAnsiTheme="majorHAnsi"/>
          <w:color w:val="auto"/>
        </w:rPr>
      </w:pPr>
    </w:p>
    <w:p w14:paraId="4BA581AB" w14:textId="77777777" w:rsidR="00EC4C3A" w:rsidRDefault="00EC4C3A" w:rsidP="00F731CE">
      <w:pPr>
        <w:rPr>
          <w:rFonts w:asciiTheme="majorHAnsi" w:hAnsiTheme="majorHAnsi"/>
          <w:color w:val="auto"/>
        </w:rPr>
      </w:pPr>
    </w:p>
    <w:p w14:paraId="0519CCF8" w14:textId="77777777" w:rsidR="00EC4C3A" w:rsidRDefault="00EC4C3A" w:rsidP="00F731CE">
      <w:pPr>
        <w:rPr>
          <w:rFonts w:asciiTheme="majorHAnsi" w:hAnsiTheme="majorHAnsi"/>
          <w:color w:val="auto"/>
        </w:rPr>
      </w:pPr>
    </w:p>
    <w:p w14:paraId="25EAD0B1" w14:textId="77777777" w:rsidR="00EC4C3A" w:rsidRDefault="00EC4C3A" w:rsidP="00F731CE">
      <w:pPr>
        <w:rPr>
          <w:rFonts w:asciiTheme="majorHAnsi" w:hAnsiTheme="majorHAnsi"/>
          <w:color w:val="auto"/>
        </w:rPr>
      </w:pPr>
    </w:p>
    <w:p w14:paraId="20C9EF8C" w14:textId="77777777" w:rsidR="00EC4C3A" w:rsidRDefault="00EC4C3A" w:rsidP="00F731CE">
      <w:pPr>
        <w:rPr>
          <w:rFonts w:asciiTheme="majorHAnsi" w:hAnsiTheme="majorHAnsi"/>
          <w:color w:val="auto"/>
        </w:rPr>
      </w:pPr>
    </w:p>
    <w:p w14:paraId="1CD8BE85" w14:textId="77777777" w:rsidR="00EC4C3A" w:rsidRDefault="00EC4C3A" w:rsidP="00F731CE">
      <w:pPr>
        <w:rPr>
          <w:rFonts w:asciiTheme="majorHAnsi" w:hAnsiTheme="majorHAnsi"/>
          <w:color w:val="auto"/>
        </w:rPr>
      </w:pPr>
    </w:p>
    <w:p w14:paraId="39A6F0B2" w14:textId="77777777" w:rsidR="00EC4C3A" w:rsidRDefault="00EC4C3A" w:rsidP="00F731CE">
      <w:pPr>
        <w:rPr>
          <w:rFonts w:asciiTheme="majorHAnsi" w:hAnsiTheme="majorHAnsi"/>
          <w:color w:val="auto"/>
        </w:rPr>
      </w:pPr>
    </w:p>
    <w:p w14:paraId="68D90D96" w14:textId="77777777" w:rsidR="00EC4C3A" w:rsidRDefault="00EC4C3A" w:rsidP="00F731CE">
      <w:pPr>
        <w:rPr>
          <w:rFonts w:asciiTheme="majorHAnsi" w:hAnsiTheme="majorHAnsi"/>
          <w:color w:val="auto"/>
        </w:rPr>
      </w:pPr>
    </w:p>
    <w:p w14:paraId="7C56A5EC" w14:textId="77777777" w:rsidR="00EC4C3A" w:rsidRDefault="00EC4C3A" w:rsidP="00F731CE">
      <w:pPr>
        <w:rPr>
          <w:rFonts w:asciiTheme="majorHAnsi" w:hAnsiTheme="majorHAnsi"/>
          <w:color w:val="auto"/>
        </w:rPr>
      </w:pPr>
    </w:p>
    <w:p w14:paraId="5CBF5B0E" w14:textId="77777777" w:rsidR="00EC4C3A" w:rsidRDefault="00EC4C3A" w:rsidP="00F731CE">
      <w:pPr>
        <w:rPr>
          <w:rFonts w:asciiTheme="majorHAnsi" w:hAnsiTheme="majorHAnsi"/>
          <w:color w:val="auto"/>
        </w:rPr>
      </w:pPr>
    </w:p>
    <w:p w14:paraId="24AA1643" w14:textId="77777777" w:rsidR="00EC4C3A" w:rsidRDefault="00EC4C3A" w:rsidP="00F731CE">
      <w:pPr>
        <w:rPr>
          <w:rFonts w:asciiTheme="majorHAnsi" w:hAnsiTheme="majorHAnsi"/>
          <w:color w:val="auto"/>
        </w:rPr>
      </w:pPr>
    </w:p>
    <w:p w14:paraId="1D61F7C2" w14:textId="77777777" w:rsidR="00EC4C3A" w:rsidRDefault="00EC4C3A" w:rsidP="00F731CE">
      <w:pPr>
        <w:rPr>
          <w:rFonts w:asciiTheme="majorHAnsi" w:hAnsiTheme="majorHAnsi"/>
          <w:color w:val="auto"/>
        </w:rPr>
      </w:pPr>
    </w:p>
    <w:p w14:paraId="5B85BAF1" w14:textId="77777777" w:rsidR="00EC4C3A" w:rsidRDefault="00EC4C3A" w:rsidP="00F731CE">
      <w:pPr>
        <w:rPr>
          <w:rFonts w:asciiTheme="majorHAnsi" w:hAnsiTheme="majorHAnsi"/>
          <w:color w:val="auto"/>
        </w:rPr>
      </w:pPr>
    </w:p>
    <w:p w14:paraId="1C1A3BED" w14:textId="77777777" w:rsidR="00EC4C3A" w:rsidRDefault="00EC4C3A" w:rsidP="00F731CE">
      <w:pPr>
        <w:rPr>
          <w:rFonts w:asciiTheme="majorHAnsi" w:hAnsiTheme="majorHAnsi"/>
          <w:color w:val="auto"/>
        </w:rPr>
      </w:pPr>
    </w:p>
    <w:p w14:paraId="19456C91" w14:textId="77777777" w:rsidR="00EC4C3A" w:rsidRDefault="00EC4C3A" w:rsidP="00F731CE">
      <w:pPr>
        <w:rPr>
          <w:rFonts w:asciiTheme="majorHAnsi" w:hAnsiTheme="majorHAnsi"/>
          <w:color w:val="auto"/>
        </w:rPr>
      </w:pPr>
    </w:p>
    <w:p w14:paraId="3EF58E0A" w14:textId="77777777" w:rsidR="00EC4C3A" w:rsidRDefault="00EC4C3A" w:rsidP="00F731CE">
      <w:pPr>
        <w:rPr>
          <w:rFonts w:asciiTheme="majorHAnsi" w:hAnsiTheme="majorHAnsi"/>
          <w:color w:val="auto"/>
        </w:rPr>
      </w:pPr>
    </w:p>
    <w:p w14:paraId="3A1CB2EA" w14:textId="77777777" w:rsidR="00EC4C3A" w:rsidRDefault="00EC4C3A" w:rsidP="00F731CE">
      <w:pPr>
        <w:rPr>
          <w:rFonts w:asciiTheme="majorHAnsi" w:hAnsiTheme="majorHAnsi"/>
          <w:color w:val="auto"/>
        </w:rPr>
      </w:pPr>
    </w:p>
    <w:p w14:paraId="37628D92" w14:textId="77777777" w:rsidR="00EC4C3A" w:rsidRDefault="00EC4C3A" w:rsidP="00F731CE">
      <w:pPr>
        <w:rPr>
          <w:rFonts w:asciiTheme="majorHAnsi" w:hAnsiTheme="majorHAnsi"/>
          <w:color w:val="auto"/>
        </w:rPr>
      </w:pPr>
    </w:p>
    <w:p w14:paraId="37A5E0F3" w14:textId="65369BB8" w:rsidR="00EC4C3A" w:rsidRDefault="00EC4C3A" w:rsidP="00F731CE">
      <w:pPr>
        <w:rPr>
          <w:b/>
          <w:color w:val="4A671E" w:themeColor="accent2" w:themeShade="80"/>
          <w:sz w:val="40"/>
          <w:szCs w:val="20"/>
        </w:rPr>
      </w:pPr>
      <w:r w:rsidRPr="00EC4C3A">
        <w:rPr>
          <w:b/>
          <w:color w:val="4A671E" w:themeColor="accent2" w:themeShade="80"/>
          <w:sz w:val="40"/>
          <w:szCs w:val="20"/>
        </w:rPr>
        <w:t>8.</w:t>
      </w:r>
      <w:r>
        <w:rPr>
          <w:b/>
          <w:color w:val="4A671E" w:themeColor="accent2" w:themeShade="80"/>
          <w:sz w:val="40"/>
          <w:szCs w:val="20"/>
        </w:rPr>
        <w:t xml:space="preserve"> </w:t>
      </w:r>
      <w:r w:rsidRPr="00EC4C3A">
        <w:rPr>
          <w:b/>
          <w:color w:val="4A671E" w:themeColor="accent2" w:themeShade="80"/>
          <w:sz w:val="40"/>
          <w:szCs w:val="20"/>
        </w:rPr>
        <w:t>Annex 2: Organisations contributing to East Sussex Green plans</w:t>
      </w:r>
      <w:r>
        <w:rPr>
          <w:b/>
          <w:color w:val="4A671E" w:themeColor="accent2" w:themeShade="80"/>
          <w:sz w:val="40"/>
          <w:szCs w:val="20"/>
        </w:rPr>
        <w:t>.</w:t>
      </w:r>
    </w:p>
    <w:p w14:paraId="053E6F39" w14:textId="77777777" w:rsidR="00F731CE" w:rsidRDefault="00F731CE" w:rsidP="004B7E44">
      <w:pPr>
        <w:rPr>
          <w:rFonts w:asciiTheme="majorHAnsi" w:hAnsiTheme="majorHAnsi"/>
          <w:color w:val="auto"/>
        </w:rPr>
      </w:pPr>
    </w:p>
    <w:p w14:paraId="7AD6395B" w14:textId="640C614C" w:rsidR="00EC4C3A" w:rsidRPr="00EC4C3A" w:rsidRDefault="00EC4C3A" w:rsidP="00EC4C3A">
      <w:pPr>
        <w:rPr>
          <w:rFonts w:asciiTheme="majorHAnsi" w:hAnsiTheme="majorHAnsi"/>
          <w:color w:val="auto"/>
        </w:rPr>
      </w:pPr>
      <w:r w:rsidRPr="00EC4C3A">
        <w:rPr>
          <w:rFonts w:asciiTheme="majorHAnsi" w:hAnsiTheme="majorHAnsi"/>
          <w:color w:val="auto"/>
        </w:rPr>
        <w:t>Several organi</w:t>
      </w:r>
      <w:r w:rsidR="00570C36">
        <w:rPr>
          <w:rFonts w:asciiTheme="majorHAnsi" w:hAnsiTheme="majorHAnsi"/>
          <w:color w:val="auto"/>
        </w:rPr>
        <w:t>s</w:t>
      </w:r>
      <w:r w:rsidRPr="00EC4C3A">
        <w:rPr>
          <w:rFonts w:asciiTheme="majorHAnsi" w:hAnsiTheme="majorHAnsi"/>
          <w:color w:val="auto"/>
        </w:rPr>
        <w:t>ations have contributed to green plans in East Sussex, supporting sustainability and environmental efforts in the region. Some key contributors include:</w:t>
      </w:r>
    </w:p>
    <w:p w14:paraId="076359EA" w14:textId="77777777" w:rsidR="00EC4C3A" w:rsidRPr="00EC4C3A" w:rsidRDefault="00EC4C3A" w:rsidP="00EC4C3A">
      <w:pPr>
        <w:rPr>
          <w:rFonts w:asciiTheme="majorHAnsi" w:hAnsiTheme="majorHAnsi"/>
          <w:color w:val="auto"/>
        </w:rPr>
      </w:pPr>
    </w:p>
    <w:p w14:paraId="097D113F"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East Sussex County Council (ESCC)</w:t>
      </w:r>
    </w:p>
    <w:p w14:paraId="1E0B49F2" w14:textId="77777777" w:rsidR="00EC4C3A" w:rsidRPr="00EC4C3A" w:rsidRDefault="00EC4C3A" w:rsidP="00EC4C3A">
      <w:pPr>
        <w:rPr>
          <w:rFonts w:asciiTheme="majorHAnsi" w:hAnsiTheme="majorHAnsi"/>
          <w:color w:val="auto"/>
        </w:rPr>
      </w:pPr>
      <w:r w:rsidRPr="00EC4C3A">
        <w:rPr>
          <w:rFonts w:asciiTheme="majorHAnsi" w:hAnsiTheme="majorHAnsi"/>
          <w:color w:val="auto"/>
        </w:rPr>
        <w:t>As the local government authority, ESCC has been involved in promoting green initiatives, including carbon reduction strategies, waste management, and promoting renewable energy projects.</w:t>
      </w:r>
    </w:p>
    <w:p w14:paraId="32209B43" w14:textId="77777777" w:rsidR="00EC4C3A" w:rsidRPr="00EC4C3A" w:rsidRDefault="00EC4C3A" w:rsidP="00EC4C3A">
      <w:pPr>
        <w:rPr>
          <w:rFonts w:asciiTheme="majorHAnsi" w:hAnsiTheme="majorHAnsi"/>
          <w:color w:val="auto"/>
        </w:rPr>
      </w:pPr>
    </w:p>
    <w:p w14:paraId="27F124B8"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Sussex Wildlife Trust</w:t>
      </w:r>
    </w:p>
    <w:p w14:paraId="691A7657" w14:textId="77777777" w:rsidR="00EC4C3A" w:rsidRPr="00EC4C3A" w:rsidRDefault="00EC4C3A" w:rsidP="00EC4C3A">
      <w:pPr>
        <w:rPr>
          <w:rFonts w:asciiTheme="majorHAnsi" w:hAnsiTheme="majorHAnsi"/>
          <w:color w:val="auto"/>
        </w:rPr>
      </w:pPr>
      <w:r w:rsidRPr="00EC4C3A">
        <w:rPr>
          <w:rFonts w:asciiTheme="majorHAnsi" w:hAnsiTheme="majorHAnsi"/>
          <w:color w:val="auto"/>
        </w:rPr>
        <w:t>This charity works to protect the wildlife and natural habitats of Sussex, supporting biodiversity and conservation projects, often in collaboration with local communities.</w:t>
      </w:r>
    </w:p>
    <w:p w14:paraId="373ADD18" w14:textId="77777777" w:rsidR="00EC4C3A" w:rsidRPr="00EC4C3A" w:rsidRDefault="00EC4C3A" w:rsidP="00EC4C3A">
      <w:pPr>
        <w:rPr>
          <w:rFonts w:asciiTheme="majorHAnsi" w:hAnsiTheme="majorHAnsi"/>
          <w:color w:val="auto"/>
        </w:rPr>
      </w:pPr>
    </w:p>
    <w:p w14:paraId="6840B45D"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The Green Deal Communities</w:t>
      </w:r>
    </w:p>
    <w:p w14:paraId="15543B0A" w14:textId="77777777" w:rsidR="00EC4C3A" w:rsidRPr="00EC4C3A" w:rsidRDefault="00EC4C3A" w:rsidP="00EC4C3A">
      <w:pPr>
        <w:rPr>
          <w:rFonts w:asciiTheme="majorHAnsi" w:hAnsiTheme="majorHAnsi"/>
          <w:color w:val="auto"/>
        </w:rPr>
      </w:pPr>
      <w:r w:rsidRPr="00EC4C3A">
        <w:rPr>
          <w:rFonts w:asciiTheme="majorHAnsi" w:hAnsiTheme="majorHAnsi"/>
          <w:color w:val="auto"/>
        </w:rPr>
        <w:t>Various projects under the Green Deal Communities scheme focus on making homes more energy-efficient, reducing carbon footprints, and supporting sustainable living.</w:t>
      </w:r>
    </w:p>
    <w:p w14:paraId="5B69ADA5" w14:textId="77777777" w:rsidR="00EC4C3A" w:rsidRPr="00EC4C3A" w:rsidRDefault="00EC4C3A" w:rsidP="00EC4C3A">
      <w:pPr>
        <w:rPr>
          <w:rFonts w:asciiTheme="majorHAnsi" w:hAnsiTheme="majorHAnsi"/>
          <w:color w:val="auto"/>
        </w:rPr>
      </w:pPr>
    </w:p>
    <w:p w14:paraId="003789EF"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Friends of the Earth</w:t>
      </w:r>
    </w:p>
    <w:p w14:paraId="6DB33405" w14:textId="77777777" w:rsidR="00EC4C3A" w:rsidRPr="00EC4C3A" w:rsidRDefault="00EC4C3A" w:rsidP="00EC4C3A">
      <w:pPr>
        <w:rPr>
          <w:rFonts w:asciiTheme="majorHAnsi" w:hAnsiTheme="majorHAnsi"/>
          <w:color w:val="auto"/>
        </w:rPr>
      </w:pPr>
      <w:r w:rsidRPr="00EC4C3A">
        <w:rPr>
          <w:rFonts w:asciiTheme="majorHAnsi" w:hAnsiTheme="majorHAnsi"/>
          <w:color w:val="auto"/>
        </w:rPr>
        <w:t>This environmental charity campaigns for climate action, and local branches in East Sussex engage in initiatives related to air quality, waste reduction, and sustainable transport.</w:t>
      </w:r>
    </w:p>
    <w:p w14:paraId="0EDF8561" w14:textId="77777777" w:rsidR="00EC4C3A" w:rsidRPr="00EC4C3A" w:rsidRDefault="00EC4C3A" w:rsidP="00EC4C3A">
      <w:pPr>
        <w:rPr>
          <w:rFonts w:asciiTheme="majorHAnsi" w:hAnsiTheme="majorHAnsi"/>
          <w:color w:val="auto"/>
        </w:rPr>
      </w:pPr>
    </w:p>
    <w:p w14:paraId="300C88C5"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Brighton &amp; Hove City Council</w:t>
      </w:r>
    </w:p>
    <w:p w14:paraId="6BE7BFAF" w14:textId="1D957072" w:rsidR="00EC4C3A" w:rsidRPr="00EC4C3A" w:rsidRDefault="00EC4C3A" w:rsidP="00EC4C3A">
      <w:pPr>
        <w:rPr>
          <w:rFonts w:asciiTheme="majorHAnsi" w:hAnsiTheme="majorHAnsi"/>
          <w:color w:val="auto"/>
        </w:rPr>
      </w:pPr>
      <w:r w:rsidRPr="00EC4C3A">
        <w:rPr>
          <w:rFonts w:asciiTheme="majorHAnsi" w:hAnsiTheme="majorHAnsi"/>
          <w:color w:val="auto"/>
        </w:rPr>
        <w:t xml:space="preserve">Though a </w:t>
      </w:r>
      <w:r w:rsidR="000C059B" w:rsidRPr="00EC4C3A">
        <w:rPr>
          <w:rFonts w:asciiTheme="majorHAnsi" w:hAnsiTheme="majorHAnsi"/>
          <w:color w:val="auto"/>
        </w:rPr>
        <w:t>neighbouring</w:t>
      </w:r>
      <w:r w:rsidRPr="00EC4C3A">
        <w:rPr>
          <w:rFonts w:asciiTheme="majorHAnsi" w:hAnsiTheme="majorHAnsi"/>
          <w:color w:val="auto"/>
        </w:rPr>
        <w:t xml:space="preserve"> authority to East Sussex, Brighton &amp; Hove has close collaborations with East Sussex councils on environmental projects such as promoting cycling, sustainable transport, and renewable energy solutions.</w:t>
      </w:r>
    </w:p>
    <w:p w14:paraId="34B19FC6" w14:textId="77777777" w:rsidR="00EC4C3A" w:rsidRPr="00EC4C3A" w:rsidRDefault="00EC4C3A" w:rsidP="00EC4C3A">
      <w:pPr>
        <w:rPr>
          <w:rFonts w:asciiTheme="majorHAnsi" w:hAnsiTheme="majorHAnsi"/>
          <w:color w:val="auto"/>
        </w:rPr>
      </w:pPr>
    </w:p>
    <w:p w14:paraId="452FB56B" w14:textId="77777777" w:rsidR="00C46F45" w:rsidRDefault="00C46F45" w:rsidP="00EC4C3A">
      <w:pPr>
        <w:rPr>
          <w:rFonts w:asciiTheme="majorHAnsi" w:hAnsiTheme="majorHAnsi"/>
          <w:b/>
          <w:bCs/>
          <w:color w:val="auto"/>
        </w:rPr>
      </w:pPr>
    </w:p>
    <w:p w14:paraId="55E367C2" w14:textId="77777777" w:rsidR="00C46F45" w:rsidRDefault="00C46F45" w:rsidP="00EC4C3A">
      <w:pPr>
        <w:rPr>
          <w:rFonts w:asciiTheme="majorHAnsi" w:hAnsiTheme="majorHAnsi"/>
          <w:b/>
          <w:bCs/>
          <w:color w:val="auto"/>
        </w:rPr>
      </w:pPr>
    </w:p>
    <w:p w14:paraId="6059B46C" w14:textId="77777777" w:rsidR="00C46F45" w:rsidRDefault="00C46F45" w:rsidP="00EC4C3A">
      <w:pPr>
        <w:rPr>
          <w:rFonts w:asciiTheme="majorHAnsi" w:hAnsiTheme="majorHAnsi"/>
          <w:b/>
          <w:bCs/>
          <w:color w:val="auto"/>
        </w:rPr>
      </w:pPr>
    </w:p>
    <w:p w14:paraId="70444392" w14:textId="77777777" w:rsidR="00C46F45" w:rsidRDefault="00C46F45" w:rsidP="00EC4C3A">
      <w:pPr>
        <w:rPr>
          <w:rFonts w:asciiTheme="majorHAnsi" w:hAnsiTheme="majorHAnsi"/>
          <w:b/>
          <w:bCs/>
          <w:color w:val="auto"/>
        </w:rPr>
      </w:pPr>
    </w:p>
    <w:p w14:paraId="2C2BF4CA" w14:textId="77777777" w:rsidR="00C46F45" w:rsidRDefault="00C46F45" w:rsidP="00EC4C3A">
      <w:pPr>
        <w:rPr>
          <w:rFonts w:asciiTheme="majorHAnsi" w:hAnsiTheme="majorHAnsi"/>
          <w:b/>
          <w:bCs/>
          <w:color w:val="auto"/>
        </w:rPr>
      </w:pPr>
    </w:p>
    <w:p w14:paraId="1D4B4ADF" w14:textId="05E137F2" w:rsidR="00EC4C3A" w:rsidRPr="00EC4C3A" w:rsidRDefault="00EC4C3A" w:rsidP="00EC4C3A">
      <w:pPr>
        <w:rPr>
          <w:rFonts w:asciiTheme="majorHAnsi" w:hAnsiTheme="majorHAnsi"/>
          <w:b/>
          <w:bCs/>
          <w:color w:val="auto"/>
        </w:rPr>
      </w:pPr>
      <w:r w:rsidRPr="00EC4C3A">
        <w:rPr>
          <w:rFonts w:asciiTheme="majorHAnsi" w:hAnsiTheme="majorHAnsi"/>
          <w:b/>
          <w:bCs/>
          <w:color w:val="auto"/>
        </w:rPr>
        <w:t>The Carbon Trust</w:t>
      </w:r>
    </w:p>
    <w:p w14:paraId="6C83FB9D" w14:textId="022DCC8B" w:rsidR="00EC4C3A" w:rsidRPr="00EC4C3A" w:rsidRDefault="00EC4C3A" w:rsidP="00EC4C3A">
      <w:pPr>
        <w:rPr>
          <w:rFonts w:asciiTheme="majorHAnsi" w:hAnsiTheme="majorHAnsi"/>
          <w:color w:val="auto"/>
        </w:rPr>
      </w:pPr>
      <w:r w:rsidRPr="00EC4C3A">
        <w:rPr>
          <w:rFonts w:asciiTheme="majorHAnsi" w:hAnsiTheme="majorHAnsi"/>
          <w:color w:val="auto"/>
        </w:rPr>
        <w:t>The Carbon Trust works with businesses and public sector organi</w:t>
      </w:r>
      <w:r w:rsidR="000C059B">
        <w:rPr>
          <w:rFonts w:asciiTheme="majorHAnsi" w:hAnsiTheme="majorHAnsi"/>
          <w:color w:val="auto"/>
        </w:rPr>
        <w:t>s</w:t>
      </w:r>
      <w:r w:rsidRPr="00EC4C3A">
        <w:rPr>
          <w:rFonts w:asciiTheme="majorHAnsi" w:hAnsiTheme="majorHAnsi"/>
          <w:color w:val="auto"/>
        </w:rPr>
        <w:t>ations in East Sussex to help reduce carbon emissions through energy efficiency programs and advice.</w:t>
      </w:r>
    </w:p>
    <w:p w14:paraId="1E58B57E" w14:textId="77777777" w:rsidR="00EC4C3A" w:rsidRPr="00EC4C3A" w:rsidRDefault="00EC4C3A" w:rsidP="00EC4C3A">
      <w:pPr>
        <w:rPr>
          <w:rFonts w:asciiTheme="majorHAnsi" w:hAnsiTheme="majorHAnsi"/>
          <w:color w:val="auto"/>
        </w:rPr>
      </w:pPr>
    </w:p>
    <w:p w14:paraId="4C375533"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The Energy Savings Trust</w:t>
      </w:r>
    </w:p>
    <w:p w14:paraId="01CC68BD" w14:textId="1C85FCFF" w:rsidR="00EC4C3A" w:rsidRPr="00EC4C3A" w:rsidRDefault="00EC4C3A" w:rsidP="00EC4C3A">
      <w:pPr>
        <w:rPr>
          <w:rFonts w:asciiTheme="majorHAnsi" w:hAnsiTheme="majorHAnsi"/>
          <w:color w:val="auto"/>
        </w:rPr>
      </w:pPr>
      <w:r w:rsidRPr="00EC4C3A">
        <w:rPr>
          <w:rFonts w:asciiTheme="majorHAnsi" w:hAnsiTheme="majorHAnsi"/>
          <w:color w:val="auto"/>
        </w:rPr>
        <w:t>This organi</w:t>
      </w:r>
      <w:r w:rsidR="00570C36">
        <w:rPr>
          <w:rFonts w:asciiTheme="majorHAnsi" w:hAnsiTheme="majorHAnsi"/>
          <w:color w:val="auto"/>
        </w:rPr>
        <w:t>s</w:t>
      </w:r>
      <w:r w:rsidRPr="00EC4C3A">
        <w:rPr>
          <w:rFonts w:asciiTheme="majorHAnsi" w:hAnsiTheme="majorHAnsi"/>
          <w:color w:val="auto"/>
        </w:rPr>
        <w:t>ation supports East Sussex residents and businesses in improving energy efficiency, reducing energy consumption, and transitioning to greener energy sources.</w:t>
      </w:r>
    </w:p>
    <w:p w14:paraId="19DABAA8" w14:textId="77777777" w:rsidR="00EC4C3A" w:rsidRPr="00EC4C3A" w:rsidRDefault="00EC4C3A" w:rsidP="00EC4C3A">
      <w:pPr>
        <w:rPr>
          <w:rFonts w:asciiTheme="majorHAnsi" w:hAnsiTheme="majorHAnsi"/>
          <w:color w:val="auto"/>
        </w:rPr>
      </w:pPr>
    </w:p>
    <w:p w14:paraId="77378803"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Transition Town Lewes</w:t>
      </w:r>
    </w:p>
    <w:p w14:paraId="2869C8C9" w14:textId="5F3D6BB2" w:rsidR="00EC4C3A" w:rsidRPr="00EC4C3A" w:rsidRDefault="00EC4C3A" w:rsidP="00EC4C3A">
      <w:pPr>
        <w:rPr>
          <w:rFonts w:asciiTheme="majorHAnsi" w:hAnsiTheme="majorHAnsi"/>
          <w:color w:val="auto"/>
        </w:rPr>
      </w:pPr>
      <w:r w:rsidRPr="00EC4C3A">
        <w:rPr>
          <w:rFonts w:asciiTheme="majorHAnsi" w:hAnsiTheme="majorHAnsi"/>
          <w:color w:val="auto"/>
        </w:rPr>
        <w:t>A community-based organi</w:t>
      </w:r>
      <w:r w:rsidR="00570C36">
        <w:rPr>
          <w:rFonts w:asciiTheme="majorHAnsi" w:hAnsiTheme="majorHAnsi"/>
          <w:color w:val="auto"/>
        </w:rPr>
        <w:t>s</w:t>
      </w:r>
      <w:r w:rsidRPr="00EC4C3A">
        <w:rPr>
          <w:rFonts w:asciiTheme="majorHAnsi" w:hAnsiTheme="majorHAnsi"/>
          <w:color w:val="auto"/>
        </w:rPr>
        <w:t>ation focused on local sustainability, Transition Town Lewes works to create a more resilient and sustainable community by addressing food, transport, and energy.</w:t>
      </w:r>
    </w:p>
    <w:p w14:paraId="7D489DDC" w14:textId="77777777" w:rsidR="00EC4C3A" w:rsidRPr="00EC4C3A" w:rsidRDefault="00EC4C3A" w:rsidP="00EC4C3A">
      <w:pPr>
        <w:rPr>
          <w:rFonts w:asciiTheme="majorHAnsi" w:hAnsiTheme="majorHAnsi"/>
          <w:color w:val="auto"/>
        </w:rPr>
      </w:pPr>
    </w:p>
    <w:p w14:paraId="65DCEEC4"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The National Trust</w:t>
      </w:r>
    </w:p>
    <w:p w14:paraId="67C0BA21" w14:textId="77777777" w:rsidR="00EC4C3A" w:rsidRPr="00EC4C3A" w:rsidRDefault="00EC4C3A" w:rsidP="00EC4C3A">
      <w:pPr>
        <w:rPr>
          <w:rFonts w:asciiTheme="majorHAnsi" w:hAnsiTheme="majorHAnsi"/>
          <w:color w:val="auto"/>
        </w:rPr>
      </w:pPr>
      <w:r w:rsidRPr="00EC4C3A">
        <w:rPr>
          <w:rFonts w:asciiTheme="majorHAnsi" w:hAnsiTheme="majorHAnsi"/>
          <w:color w:val="auto"/>
        </w:rPr>
        <w:t>With properties in East Sussex, the National Trust contributes to land conservation, promoting sustainable farming practices, and environmental education.</w:t>
      </w:r>
    </w:p>
    <w:p w14:paraId="67B17787" w14:textId="77777777" w:rsidR="00EC4C3A" w:rsidRPr="00EC4C3A" w:rsidRDefault="00EC4C3A" w:rsidP="00EC4C3A">
      <w:pPr>
        <w:rPr>
          <w:rFonts w:asciiTheme="majorHAnsi" w:hAnsiTheme="majorHAnsi"/>
          <w:color w:val="auto"/>
        </w:rPr>
      </w:pPr>
    </w:p>
    <w:p w14:paraId="1E435355" w14:textId="77777777" w:rsidR="00EC4C3A" w:rsidRPr="00EC4C3A" w:rsidRDefault="00EC4C3A" w:rsidP="00EC4C3A">
      <w:pPr>
        <w:rPr>
          <w:rFonts w:asciiTheme="majorHAnsi" w:hAnsiTheme="majorHAnsi"/>
          <w:b/>
          <w:bCs/>
          <w:color w:val="auto"/>
        </w:rPr>
      </w:pPr>
      <w:r w:rsidRPr="00EC4C3A">
        <w:rPr>
          <w:rFonts w:asciiTheme="majorHAnsi" w:hAnsiTheme="majorHAnsi"/>
          <w:b/>
          <w:bCs/>
          <w:color w:val="auto"/>
        </w:rPr>
        <w:t>Local Environmental Groups and NGOs</w:t>
      </w:r>
    </w:p>
    <w:p w14:paraId="17E09CD4" w14:textId="4FB3BCB1" w:rsidR="00EC4C3A" w:rsidRPr="00EC4C3A" w:rsidRDefault="00EC4C3A" w:rsidP="00EC4C3A">
      <w:pPr>
        <w:rPr>
          <w:rFonts w:asciiTheme="majorHAnsi" w:hAnsiTheme="majorHAnsi"/>
          <w:color w:val="auto"/>
        </w:rPr>
      </w:pPr>
      <w:r w:rsidRPr="00EC4C3A">
        <w:rPr>
          <w:rFonts w:asciiTheme="majorHAnsi" w:hAnsiTheme="majorHAnsi"/>
          <w:color w:val="auto"/>
        </w:rPr>
        <w:t>Many smaller local groups, such as community garden projects, clean-up initiatives, and environmental advocacy organi</w:t>
      </w:r>
      <w:r w:rsidR="00570C36">
        <w:rPr>
          <w:rFonts w:asciiTheme="majorHAnsi" w:hAnsiTheme="majorHAnsi"/>
          <w:color w:val="auto"/>
        </w:rPr>
        <w:t>s</w:t>
      </w:r>
      <w:r w:rsidRPr="00EC4C3A">
        <w:rPr>
          <w:rFonts w:asciiTheme="majorHAnsi" w:hAnsiTheme="majorHAnsi"/>
          <w:color w:val="auto"/>
        </w:rPr>
        <w:t>ations, play a role in pushing for green policies and educating the public.</w:t>
      </w:r>
    </w:p>
    <w:p w14:paraId="1EED264B" w14:textId="77777777" w:rsidR="00EC4C3A" w:rsidRPr="00EC4C3A" w:rsidRDefault="00EC4C3A" w:rsidP="00EC4C3A">
      <w:pPr>
        <w:rPr>
          <w:rFonts w:asciiTheme="majorHAnsi" w:hAnsiTheme="majorHAnsi"/>
          <w:color w:val="auto"/>
        </w:rPr>
      </w:pPr>
    </w:p>
    <w:p w14:paraId="0AE2C458" w14:textId="5B2E8B61" w:rsidR="00EC4C3A" w:rsidRPr="00EC4C3A" w:rsidRDefault="00EC4C3A" w:rsidP="00EC4C3A">
      <w:pPr>
        <w:rPr>
          <w:rFonts w:asciiTheme="majorHAnsi" w:hAnsiTheme="majorHAnsi"/>
          <w:color w:val="auto"/>
        </w:rPr>
      </w:pPr>
      <w:r w:rsidRPr="00EC4C3A">
        <w:rPr>
          <w:rFonts w:asciiTheme="majorHAnsi" w:hAnsiTheme="majorHAnsi"/>
          <w:color w:val="auto"/>
        </w:rPr>
        <w:t>These organi</w:t>
      </w:r>
      <w:r w:rsidR="00570C36">
        <w:rPr>
          <w:rFonts w:asciiTheme="majorHAnsi" w:hAnsiTheme="majorHAnsi"/>
          <w:color w:val="auto"/>
        </w:rPr>
        <w:t>s</w:t>
      </w:r>
      <w:r w:rsidRPr="00EC4C3A">
        <w:rPr>
          <w:rFonts w:asciiTheme="majorHAnsi" w:hAnsiTheme="majorHAnsi"/>
          <w:color w:val="auto"/>
        </w:rPr>
        <w:t xml:space="preserve">ations, along with businesses, </w:t>
      </w:r>
      <w:proofErr w:type="gramStart"/>
      <w:r w:rsidRPr="00EC4C3A">
        <w:rPr>
          <w:rFonts w:asciiTheme="majorHAnsi" w:hAnsiTheme="majorHAnsi"/>
          <w:color w:val="auto"/>
        </w:rPr>
        <w:t>local residents</w:t>
      </w:r>
      <w:proofErr w:type="gramEnd"/>
      <w:r w:rsidRPr="00EC4C3A">
        <w:rPr>
          <w:rFonts w:asciiTheme="majorHAnsi" w:hAnsiTheme="majorHAnsi"/>
          <w:color w:val="auto"/>
        </w:rPr>
        <w:t>, and other stakeholders, work together to implement green policies and programs, supporting East Sussex's environmental goals.</w:t>
      </w:r>
    </w:p>
    <w:p w14:paraId="3893272E" w14:textId="77777777" w:rsidR="00EC4C3A" w:rsidRPr="00EC4C3A" w:rsidRDefault="00EC4C3A" w:rsidP="00EC4C3A">
      <w:pPr>
        <w:rPr>
          <w:rFonts w:asciiTheme="majorHAnsi" w:hAnsiTheme="majorHAnsi"/>
          <w:color w:val="auto"/>
        </w:rPr>
      </w:pPr>
    </w:p>
    <w:p w14:paraId="0052E6EF" w14:textId="77777777" w:rsidR="00EC4C3A" w:rsidRPr="00EC4C3A" w:rsidRDefault="00EC4C3A" w:rsidP="00EC4C3A">
      <w:pPr>
        <w:rPr>
          <w:rFonts w:asciiTheme="majorHAnsi" w:hAnsiTheme="majorHAnsi"/>
          <w:color w:val="auto"/>
        </w:rPr>
      </w:pPr>
    </w:p>
    <w:p w14:paraId="0F40E8BE" w14:textId="23F77BCA" w:rsidR="003F2789" w:rsidRPr="003F2789" w:rsidRDefault="00A97E68" w:rsidP="004B7E44">
      <w:pPr>
        <w:rPr>
          <w:rFonts w:asciiTheme="majorHAnsi" w:hAnsiTheme="majorHAnsi"/>
          <w:color w:val="auto"/>
        </w:rPr>
      </w:pPr>
      <w:r>
        <w:rPr>
          <w:rFonts w:asciiTheme="majorHAnsi" w:hAnsiTheme="majorHAnsi"/>
          <w:color w:val="auto"/>
        </w:rPr>
        <w:t xml:space="preserve"> </w:t>
      </w:r>
    </w:p>
    <w:sectPr w:rsidR="003F2789" w:rsidRPr="003F2789"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8D48" w14:textId="77777777" w:rsidR="007B6075" w:rsidRDefault="007B6075" w:rsidP="004B7E44">
      <w:r>
        <w:separator/>
      </w:r>
    </w:p>
  </w:endnote>
  <w:endnote w:type="continuationSeparator" w:id="0">
    <w:p w14:paraId="1963FFB1" w14:textId="77777777" w:rsidR="007B6075" w:rsidRDefault="007B607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A978E17"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74CEBF8E" w14:textId="17A092CD" w:rsidR="004B7E44" w:rsidRDefault="0017068B" w:rsidP="004B7E44">
          <w:pPr>
            <w:pStyle w:val="Footer"/>
          </w:pPr>
          <w:r w:rsidRPr="0017068B">
            <w:rPr>
              <w:lang w:bidi="en-GB"/>
            </w:rPr>
            <w:t>www.tinkershatch.co.uk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335E5B5A"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2BEBE" w14:textId="77777777" w:rsidR="007B6075" w:rsidRDefault="007B6075" w:rsidP="004B7E44">
      <w:r>
        <w:separator/>
      </w:r>
    </w:p>
  </w:footnote>
  <w:footnote w:type="continuationSeparator" w:id="0">
    <w:p w14:paraId="4CE489A3" w14:textId="77777777" w:rsidR="007B6075" w:rsidRDefault="007B607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1174B69" w14:textId="77777777" w:rsidTr="004B7E44">
      <w:trPr>
        <w:trHeight w:val="1318"/>
      </w:trPr>
      <w:tc>
        <w:tcPr>
          <w:tcW w:w="12210" w:type="dxa"/>
          <w:tcBorders>
            <w:top w:val="nil"/>
            <w:left w:val="nil"/>
            <w:bottom w:val="nil"/>
            <w:right w:val="nil"/>
          </w:tcBorders>
        </w:tcPr>
        <w:p w14:paraId="513032BD" w14:textId="25D558FD" w:rsidR="004B7E44" w:rsidRDefault="00E619C2" w:rsidP="004B7E44">
          <w:pPr>
            <w:pStyle w:val="Header"/>
          </w:pPr>
          <w:r>
            <w:rPr>
              <w:noProof/>
              <w:lang w:bidi="en-GB"/>
            </w:rPr>
            <w:drawing>
              <wp:anchor distT="0" distB="0" distL="114300" distR="114300" simplePos="0" relativeHeight="251659264" behindDoc="0" locked="0" layoutInCell="1" allowOverlap="1" wp14:anchorId="2F40B9D1" wp14:editId="3D14F902">
                <wp:simplePos x="0" y="0"/>
                <wp:positionH relativeFrom="column">
                  <wp:posOffset>1874520</wp:posOffset>
                </wp:positionH>
                <wp:positionV relativeFrom="paragraph">
                  <wp:posOffset>-424180</wp:posOffset>
                </wp:positionV>
                <wp:extent cx="5979795" cy="2519680"/>
                <wp:effectExtent l="0" t="0" r="0" b="0"/>
                <wp:wrapNone/>
                <wp:docPr id="1462859329" name="Graphic 3" descr="A wreath with lemon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15684" name="Graphic 1821015684" descr="A wreath with lemons and leaves"/>
                        <pic:cNvPicPr/>
                      </pic:nvPicPr>
                      <pic:blipFill rotWithShape="1">
                        <a:blip r:embed="rId1">
                          <a:extLst>
                            <a:ext uri="{96DAC541-7B7A-43D3-8B79-37D633B846F1}">
                              <asvg:svgBlip xmlns:asvg="http://schemas.microsoft.com/office/drawing/2016/SVG/main" r:embed="rId2"/>
                            </a:ext>
                          </a:extLst>
                        </a:blip>
                        <a:srcRect l="1449" t="2117" r="-274" b="56239"/>
                        <a:stretch/>
                      </pic:blipFill>
                      <pic:spPr bwMode="auto">
                        <a:xfrm rot="10800000">
                          <a:off x="0" y="0"/>
                          <a:ext cx="597979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E44">
            <w:rPr>
              <w:noProof/>
              <w:lang w:bidi="en-GB"/>
            </w:rPr>
            <mc:AlternateContent>
              <mc:Choice Requires="wps">
                <w:drawing>
                  <wp:inline distT="0" distB="0" distL="0" distR="0" wp14:anchorId="0B7F50D9" wp14:editId="44685293">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97484"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7F50D9"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14697484"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504"/>
    <w:multiLevelType w:val="hybridMultilevel"/>
    <w:tmpl w:val="E3D4C1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87B23"/>
    <w:multiLevelType w:val="hybridMultilevel"/>
    <w:tmpl w:val="B4E2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85630"/>
    <w:multiLevelType w:val="hybridMultilevel"/>
    <w:tmpl w:val="EDA0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D376E"/>
    <w:multiLevelType w:val="hybridMultilevel"/>
    <w:tmpl w:val="47B8E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224C9"/>
    <w:multiLevelType w:val="multilevel"/>
    <w:tmpl w:val="E9B8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54575"/>
    <w:multiLevelType w:val="hybridMultilevel"/>
    <w:tmpl w:val="98E4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7C55"/>
    <w:multiLevelType w:val="hybridMultilevel"/>
    <w:tmpl w:val="2DFC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D4FD4"/>
    <w:multiLevelType w:val="hybridMultilevel"/>
    <w:tmpl w:val="4EE8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E615D1"/>
    <w:multiLevelType w:val="hybridMultilevel"/>
    <w:tmpl w:val="1B72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D2388"/>
    <w:multiLevelType w:val="hybridMultilevel"/>
    <w:tmpl w:val="F56A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772F8"/>
    <w:multiLevelType w:val="hybridMultilevel"/>
    <w:tmpl w:val="EEFC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F65B4"/>
    <w:multiLevelType w:val="hybridMultilevel"/>
    <w:tmpl w:val="991C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C0D99"/>
    <w:multiLevelType w:val="hybridMultilevel"/>
    <w:tmpl w:val="D06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C6C7B"/>
    <w:multiLevelType w:val="hybridMultilevel"/>
    <w:tmpl w:val="869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76DC2"/>
    <w:multiLevelType w:val="hybridMultilevel"/>
    <w:tmpl w:val="2EE8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FF48CA"/>
    <w:multiLevelType w:val="hybridMultilevel"/>
    <w:tmpl w:val="4EFC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C4B15"/>
    <w:multiLevelType w:val="hybridMultilevel"/>
    <w:tmpl w:val="4650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75C94"/>
    <w:multiLevelType w:val="hybridMultilevel"/>
    <w:tmpl w:val="0FEC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F3F68"/>
    <w:multiLevelType w:val="hybridMultilevel"/>
    <w:tmpl w:val="5CAC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3569C"/>
    <w:multiLevelType w:val="hybridMultilevel"/>
    <w:tmpl w:val="A1D0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26580"/>
    <w:multiLevelType w:val="hybridMultilevel"/>
    <w:tmpl w:val="AB3EE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E3C08"/>
    <w:multiLevelType w:val="hybridMultilevel"/>
    <w:tmpl w:val="9AF2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84D24"/>
    <w:multiLevelType w:val="hybridMultilevel"/>
    <w:tmpl w:val="15527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F07CD9"/>
    <w:multiLevelType w:val="hybridMultilevel"/>
    <w:tmpl w:val="29E8F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446E17"/>
    <w:multiLevelType w:val="hybridMultilevel"/>
    <w:tmpl w:val="3714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C02EAE"/>
    <w:multiLevelType w:val="hybridMultilevel"/>
    <w:tmpl w:val="836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40B63"/>
    <w:multiLevelType w:val="hybridMultilevel"/>
    <w:tmpl w:val="0C58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507675"/>
    <w:multiLevelType w:val="hybridMultilevel"/>
    <w:tmpl w:val="B322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83321"/>
    <w:multiLevelType w:val="multilevel"/>
    <w:tmpl w:val="8D04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734899"/>
    <w:multiLevelType w:val="hybridMultilevel"/>
    <w:tmpl w:val="A754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4657D"/>
    <w:multiLevelType w:val="hybridMultilevel"/>
    <w:tmpl w:val="3C0E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04012"/>
    <w:multiLevelType w:val="hybridMultilevel"/>
    <w:tmpl w:val="D3CA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6387A"/>
    <w:multiLevelType w:val="hybridMultilevel"/>
    <w:tmpl w:val="C7CC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F25BE"/>
    <w:multiLevelType w:val="hybridMultilevel"/>
    <w:tmpl w:val="C0A8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F7F39"/>
    <w:multiLevelType w:val="hybridMultilevel"/>
    <w:tmpl w:val="CCFA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A3BE8"/>
    <w:multiLevelType w:val="hybridMultilevel"/>
    <w:tmpl w:val="0DE4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F63B8"/>
    <w:multiLevelType w:val="hybridMultilevel"/>
    <w:tmpl w:val="6FC8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D1E1B"/>
    <w:multiLevelType w:val="hybridMultilevel"/>
    <w:tmpl w:val="B9A8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835F1"/>
    <w:multiLevelType w:val="hybridMultilevel"/>
    <w:tmpl w:val="3DDA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F70FE"/>
    <w:multiLevelType w:val="hybridMultilevel"/>
    <w:tmpl w:val="FE84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543F2"/>
    <w:multiLevelType w:val="hybridMultilevel"/>
    <w:tmpl w:val="893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336555">
    <w:abstractNumId w:val="18"/>
  </w:num>
  <w:num w:numId="2" w16cid:durableId="823619531">
    <w:abstractNumId w:val="3"/>
  </w:num>
  <w:num w:numId="3" w16cid:durableId="1762868304">
    <w:abstractNumId w:val="38"/>
  </w:num>
  <w:num w:numId="4" w16cid:durableId="102264025">
    <w:abstractNumId w:val="5"/>
  </w:num>
  <w:num w:numId="5" w16cid:durableId="1372533939">
    <w:abstractNumId w:val="0"/>
  </w:num>
  <w:num w:numId="6" w16cid:durableId="143590104">
    <w:abstractNumId w:val="4"/>
  </w:num>
  <w:num w:numId="7" w16cid:durableId="518857200">
    <w:abstractNumId w:val="28"/>
  </w:num>
  <w:num w:numId="8" w16cid:durableId="1020159234">
    <w:abstractNumId w:val="19"/>
  </w:num>
  <w:num w:numId="9" w16cid:durableId="627049269">
    <w:abstractNumId w:val="16"/>
  </w:num>
  <w:num w:numId="10" w16cid:durableId="1811819681">
    <w:abstractNumId w:val="23"/>
  </w:num>
  <w:num w:numId="11" w16cid:durableId="1034311211">
    <w:abstractNumId w:val="36"/>
  </w:num>
  <w:num w:numId="12" w16cid:durableId="1650330031">
    <w:abstractNumId w:val="14"/>
  </w:num>
  <w:num w:numId="13" w16cid:durableId="727342114">
    <w:abstractNumId w:val="25"/>
  </w:num>
  <w:num w:numId="14" w16cid:durableId="774449560">
    <w:abstractNumId w:val="31"/>
  </w:num>
  <w:num w:numId="15" w16cid:durableId="697123651">
    <w:abstractNumId w:val="11"/>
  </w:num>
  <w:num w:numId="16" w16cid:durableId="1656913454">
    <w:abstractNumId w:val="33"/>
  </w:num>
  <w:num w:numId="17" w16cid:durableId="848258190">
    <w:abstractNumId w:val="27"/>
  </w:num>
  <w:num w:numId="18" w16cid:durableId="2095585128">
    <w:abstractNumId w:val="2"/>
  </w:num>
  <w:num w:numId="19" w16cid:durableId="547649618">
    <w:abstractNumId w:val="8"/>
  </w:num>
  <w:num w:numId="20" w16cid:durableId="793671348">
    <w:abstractNumId w:val="13"/>
  </w:num>
  <w:num w:numId="21" w16cid:durableId="2117287914">
    <w:abstractNumId w:val="7"/>
  </w:num>
  <w:num w:numId="22" w16cid:durableId="76287275">
    <w:abstractNumId w:val="29"/>
  </w:num>
  <w:num w:numId="23" w16cid:durableId="1180973923">
    <w:abstractNumId w:val="37"/>
  </w:num>
  <w:num w:numId="24" w16cid:durableId="988704174">
    <w:abstractNumId w:val="1"/>
  </w:num>
  <w:num w:numId="25" w16cid:durableId="1512798350">
    <w:abstractNumId w:val="17"/>
  </w:num>
  <w:num w:numId="26" w16cid:durableId="1735933301">
    <w:abstractNumId w:val="32"/>
  </w:num>
  <w:num w:numId="27" w16cid:durableId="1753815208">
    <w:abstractNumId w:val="10"/>
  </w:num>
  <w:num w:numId="28" w16cid:durableId="405420339">
    <w:abstractNumId w:val="9"/>
  </w:num>
  <w:num w:numId="29" w16cid:durableId="747076158">
    <w:abstractNumId w:val="40"/>
  </w:num>
  <w:num w:numId="30" w16cid:durableId="168639179">
    <w:abstractNumId w:val="21"/>
  </w:num>
  <w:num w:numId="31" w16cid:durableId="373971568">
    <w:abstractNumId w:val="12"/>
  </w:num>
  <w:num w:numId="32" w16cid:durableId="1300769236">
    <w:abstractNumId w:val="30"/>
  </w:num>
  <w:num w:numId="33" w16cid:durableId="1226645473">
    <w:abstractNumId w:val="6"/>
  </w:num>
  <w:num w:numId="34" w16cid:durableId="1173036375">
    <w:abstractNumId w:val="26"/>
  </w:num>
  <w:num w:numId="35" w16cid:durableId="730732333">
    <w:abstractNumId w:val="24"/>
  </w:num>
  <w:num w:numId="36" w16cid:durableId="58594716">
    <w:abstractNumId w:val="15"/>
  </w:num>
  <w:num w:numId="37" w16cid:durableId="949362314">
    <w:abstractNumId w:val="20"/>
  </w:num>
  <w:num w:numId="38" w16cid:durableId="1255935562">
    <w:abstractNumId w:val="35"/>
  </w:num>
  <w:num w:numId="39" w16cid:durableId="647981785">
    <w:abstractNumId w:val="22"/>
  </w:num>
  <w:num w:numId="40" w16cid:durableId="1285841562">
    <w:abstractNumId w:val="34"/>
  </w:num>
  <w:num w:numId="41" w16cid:durableId="202712665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075"/>
    <w:rsid w:val="000821D9"/>
    <w:rsid w:val="000979CC"/>
    <w:rsid w:val="000C059B"/>
    <w:rsid w:val="000F55C4"/>
    <w:rsid w:val="0017068B"/>
    <w:rsid w:val="00293B83"/>
    <w:rsid w:val="00294704"/>
    <w:rsid w:val="002C1F17"/>
    <w:rsid w:val="003B774C"/>
    <w:rsid w:val="003F2789"/>
    <w:rsid w:val="003F35D1"/>
    <w:rsid w:val="00400AC0"/>
    <w:rsid w:val="00464952"/>
    <w:rsid w:val="004B7E44"/>
    <w:rsid w:val="004C54E1"/>
    <w:rsid w:val="004D5252"/>
    <w:rsid w:val="004E2E99"/>
    <w:rsid w:val="004F2B86"/>
    <w:rsid w:val="00513732"/>
    <w:rsid w:val="00552218"/>
    <w:rsid w:val="00570C36"/>
    <w:rsid w:val="00597F76"/>
    <w:rsid w:val="005A718F"/>
    <w:rsid w:val="00601643"/>
    <w:rsid w:val="00685FAE"/>
    <w:rsid w:val="006A3CE7"/>
    <w:rsid w:val="007138EF"/>
    <w:rsid w:val="007516CF"/>
    <w:rsid w:val="00794935"/>
    <w:rsid w:val="007B6075"/>
    <w:rsid w:val="007C7553"/>
    <w:rsid w:val="008B33BC"/>
    <w:rsid w:val="009120E9"/>
    <w:rsid w:val="00945900"/>
    <w:rsid w:val="00994F93"/>
    <w:rsid w:val="009C396C"/>
    <w:rsid w:val="00A825D3"/>
    <w:rsid w:val="00A84A18"/>
    <w:rsid w:val="00A97E68"/>
    <w:rsid w:val="00AC4C4B"/>
    <w:rsid w:val="00AC6E74"/>
    <w:rsid w:val="00B572B4"/>
    <w:rsid w:val="00B93DA1"/>
    <w:rsid w:val="00C06B2C"/>
    <w:rsid w:val="00C46F45"/>
    <w:rsid w:val="00CF4FF6"/>
    <w:rsid w:val="00D449FD"/>
    <w:rsid w:val="00DB26A7"/>
    <w:rsid w:val="00DE0849"/>
    <w:rsid w:val="00E331F9"/>
    <w:rsid w:val="00E619C2"/>
    <w:rsid w:val="00E76CAD"/>
    <w:rsid w:val="00E94854"/>
    <w:rsid w:val="00E94B5F"/>
    <w:rsid w:val="00EC4C3A"/>
    <w:rsid w:val="00F6674E"/>
    <w:rsid w:val="00F731CE"/>
    <w:rsid w:val="00FD71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50BE6"/>
  <w15:chartTrackingRefBased/>
  <w15:docId w15:val="{B72154C8-2DF1-449D-8A57-242ADA6E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294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799608">
      <w:bodyDiv w:val="1"/>
      <w:marLeft w:val="0"/>
      <w:marRight w:val="0"/>
      <w:marTop w:val="0"/>
      <w:marBottom w:val="0"/>
      <w:divBdr>
        <w:top w:val="none" w:sz="0" w:space="0" w:color="auto"/>
        <w:left w:val="none" w:sz="0" w:space="0" w:color="auto"/>
        <w:bottom w:val="none" w:sz="0" w:space="0" w:color="auto"/>
        <w:right w:val="none" w:sz="0" w:space="0" w:color="auto"/>
      </w:divBdr>
    </w:div>
    <w:div w:id="1005590999">
      <w:bodyDiv w:val="1"/>
      <w:marLeft w:val="0"/>
      <w:marRight w:val="0"/>
      <w:marTop w:val="0"/>
      <w:marBottom w:val="0"/>
      <w:divBdr>
        <w:top w:val="none" w:sz="0" w:space="0" w:color="auto"/>
        <w:left w:val="none" w:sz="0" w:space="0" w:color="auto"/>
        <w:bottom w:val="none" w:sz="0" w:space="0" w:color="auto"/>
        <w:right w:val="none" w:sz="0" w:space="0" w:color="auto"/>
      </w:divBdr>
      <w:divsChild>
        <w:div w:id="999969740">
          <w:marLeft w:val="0"/>
          <w:marRight w:val="0"/>
          <w:marTop w:val="0"/>
          <w:marBottom w:val="0"/>
          <w:divBdr>
            <w:top w:val="single" w:sz="2" w:space="0" w:color="333333"/>
            <w:left w:val="single" w:sz="2" w:space="0" w:color="333333"/>
            <w:bottom w:val="single" w:sz="2" w:space="0" w:color="333333"/>
            <w:right w:val="single" w:sz="2" w:space="0" w:color="33333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vine\AppData\Local\Microsoft\Office\16.0\DTS\en-GB%7b280847F4-33C9-4A01-A8FF-567A1B0F4382%7d\%7b4F474AA7-6065-48A8-85D0-909C00E3B8BF%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{4F474AA7-6065-48A8-85D0-909C00E3B8BF}tf16392796_win32</Template>
  <TotalTime>307</TotalTime>
  <Pages>18</Pages>
  <Words>3526</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Vine</dc:creator>
  <cp:keywords/>
  <dc:description/>
  <cp:lastModifiedBy>Rebecca Vine</cp:lastModifiedBy>
  <cp:revision>15</cp:revision>
  <cp:lastPrinted>2025-01-16T12:41:00Z</cp:lastPrinted>
  <dcterms:created xsi:type="dcterms:W3CDTF">2025-01-15T10:44:00Z</dcterms:created>
  <dcterms:modified xsi:type="dcterms:W3CDTF">2025-02-18T09:59:00Z</dcterms:modified>
</cp:coreProperties>
</file>